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B9FE" w14:textId="77777777" w:rsidR="00D5581B" w:rsidRPr="00ED3E68" w:rsidRDefault="00D5581B" w:rsidP="00BC6A0F">
      <w:pPr>
        <w:pStyle w:val="Nzov"/>
        <w:keepNext/>
        <w:keepLines/>
        <w:spacing w:after="120"/>
        <w:rPr>
          <w:rFonts w:ascii="Arial Narrow" w:hAnsi="Arial Narrow"/>
          <w:sz w:val="40"/>
          <w:szCs w:val="40"/>
          <w:lang w:val="sk-SK"/>
        </w:rPr>
      </w:pPr>
      <w:r w:rsidRPr="00ED3E68">
        <w:rPr>
          <w:rFonts w:ascii="Arial Narrow" w:hAnsi="Arial Narrow"/>
          <w:sz w:val="40"/>
          <w:szCs w:val="40"/>
          <w:lang w:val="sk-SK"/>
        </w:rPr>
        <w:t xml:space="preserve">ZMLUVA  O DIELO </w:t>
      </w:r>
    </w:p>
    <w:p w14:paraId="6D061E10" w14:textId="77777777" w:rsidR="00D5581B" w:rsidRPr="00ED3E68" w:rsidRDefault="00D5581B" w:rsidP="00BC6A0F">
      <w:pPr>
        <w:pStyle w:val="Nzov"/>
        <w:keepNext/>
        <w:keepLines/>
        <w:spacing w:after="120"/>
        <w:jc w:val="left"/>
        <w:rPr>
          <w:rFonts w:ascii="Arial Narrow" w:hAnsi="Arial Narrow"/>
          <w:sz w:val="24"/>
          <w:szCs w:val="24"/>
          <w:lang w:val="sk-SK"/>
        </w:rPr>
      </w:pPr>
    </w:p>
    <w:p w14:paraId="1EBC2F05" w14:textId="77777777" w:rsidR="00D5581B" w:rsidRPr="00ED3E68" w:rsidRDefault="00D5581B" w:rsidP="007454A0">
      <w:pPr>
        <w:pStyle w:val="Zkladntext21"/>
        <w:keepNext/>
        <w:keepLines/>
        <w:ind w:left="284"/>
        <w:jc w:val="center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ED3E68" w:rsidRDefault="00D5581B" w:rsidP="00DB525C">
      <w:pPr>
        <w:keepNext/>
        <w:keepLines/>
        <w:tabs>
          <w:tab w:val="left" w:pos="4678"/>
        </w:tabs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</w:p>
    <w:p w14:paraId="12551C55" w14:textId="77777777" w:rsidR="00D5581B" w:rsidRPr="00ED3E68" w:rsidRDefault="00D5581B" w:rsidP="007454A0">
      <w:pPr>
        <w:keepNext/>
        <w:keepLines/>
        <w:tabs>
          <w:tab w:val="left" w:pos="4678"/>
        </w:tabs>
        <w:jc w:val="center"/>
        <w:rPr>
          <w:rFonts w:ascii="Arial Narrow" w:hAnsi="Arial Narrow"/>
          <w:sz w:val="24"/>
          <w:szCs w:val="24"/>
          <w:lang w:val="sk-SK"/>
        </w:rPr>
      </w:pPr>
    </w:p>
    <w:p w14:paraId="662C9935" w14:textId="77777777" w:rsidR="00D5581B" w:rsidRPr="00ED3E68" w:rsidRDefault="00D5581B" w:rsidP="007454A0">
      <w:pPr>
        <w:keepNext/>
        <w:keepLines/>
        <w:tabs>
          <w:tab w:val="left" w:pos="4678"/>
        </w:tabs>
        <w:jc w:val="center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medzi:</w:t>
      </w:r>
    </w:p>
    <w:p w14:paraId="57FE6629" w14:textId="77777777" w:rsidR="00D5581B" w:rsidRPr="00ED3E68" w:rsidRDefault="00D5581B" w:rsidP="00BC6A0F">
      <w:pPr>
        <w:keepNext/>
        <w:keepLines/>
        <w:jc w:val="center"/>
        <w:rPr>
          <w:rFonts w:ascii="Arial Narrow" w:hAnsi="Arial Narrow"/>
          <w:sz w:val="24"/>
          <w:szCs w:val="24"/>
          <w:lang w:val="sk-SK"/>
        </w:rPr>
      </w:pPr>
    </w:p>
    <w:p w14:paraId="55A21FEA" w14:textId="77777777" w:rsidR="00D5581B" w:rsidRPr="00ED3E68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rial Narrow" w:hAnsi="Arial Narrow"/>
          <w:sz w:val="28"/>
          <w:szCs w:val="28"/>
          <w:u w:val="none"/>
          <w:lang w:val="sk-SK"/>
        </w:rPr>
      </w:pPr>
      <w:r w:rsidRPr="00ED3E68">
        <w:rPr>
          <w:rFonts w:ascii="Arial Narrow" w:hAnsi="Arial Narrow"/>
          <w:sz w:val="28"/>
          <w:szCs w:val="28"/>
          <w:u w:val="none"/>
          <w:lang w:val="sk-SK"/>
        </w:rPr>
        <w:t>Zmluvné strany</w:t>
      </w:r>
    </w:p>
    <w:p w14:paraId="47AF38DC" w14:textId="77777777" w:rsidR="00D5581B" w:rsidRPr="00ED3E68" w:rsidRDefault="00D5581B" w:rsidP="00B47763">
      <w:pPr>
        <w:rPr>
          <w:rFonts w:ascii="Arial Narrow" w:hAnsi="Arial Narrow"/>
          <w:lang w:val="sk-SK"/>
        </w:rPr>
      </w:pPr>
    </w:p>
    <w:p w14:paraId="01CAA92B" w14:textId="2C339882" w:rsidR="00774195" w:rsidRPr="00ED3E68" w:rsidRDefault="007E5525" w:rsidP="00D3344E">
      <w:pPr>
        <w:pStyle w:val="Zkladntext21"/>
        <w:keepNext/>
        <w:keepLines/>
        <w:tabs>
          <w:tab w:val="left" w:pos="426"/>
          <w:tab w:val="left" w:pos="2552"/>
        </w:tabs>
        <w:rPr>
          <w:rFonts w:ascii="Arial Narrow" w:hAnsi="Arial Narrow"/>
          <w:b/>
          <w:bCs/>
          <w:lang w:val="sk-SK"/>
        </w:rPr>
      </w:pPr>
      <w:r w:rsidRPr="00ED3E68">
        <w:rPr>
          <w:rFonts w:ascii="Arial Narrow" w:hAnsi="Arial Narrow"/>
          <w:b/>
          <w:bCs/>
          <w:lang w:val="sk-SK"/>
        </w:rPr>
        <w:t xml:space="preserve">1. </w:t>
      </w:r>
      <w:r w:rsidR="00BB7D99" w:rsidRPr="00ED3E68">
        <w:rPr>
          <w:rFonts w:ascii="Arial Narrow" w:hAnsi="Arial Narrow"/>
          <w:b/>
          <w:bCs/>
          <w:lang w:val="sk-SK"/>
        </w:rPr>
        <w:t xml:space="preserve"> Objednávateľ</w:t>
      </w:r>
      <w:r w:rsidRPr="00ED3E68">
        <w:rPr>
          <w:rFonts w:ascii="Arial Narrow" w:hAnsi="Arial Narrow"/>
          <w:b/>
          <w:bCs/>
          <w:lang w:val="sk-SK"/>
        </w:rPr>
        <w:t xml:space="preserve">: </w:t>
      </w:r>
      <w:r w:rsidR="00774195" w:rsidRPr="00ED3E68">
        <w:rPr>
          <w:rFonts w:ascii="Arial Narrow" w:hAnsi="Arial Narrow"/>
          <w:b/>
          <w:bCs/>
          <w:lang w:val="sk-SK"/>
        </w:rPr>
        <w:tab/>
      </w:r>
      <w:r w:rsidR="00774195" w:rsidRPr="00ED3E68">
        <w:rPr>
          <w:rFonts w:ascii="Arial Narrow" w:hAnsi="Arial Narrow"/>
          <w:b/>
          <w:bCs/>
          <w:lang w:val="sk-SK"/>
        </w:rPr>
        <w:tab/>
      </w:r>
      <w:r w:rsidR="00ED3E68" w:rsidRPr="00ED3E68">
        <w:rPr>
          <w:rFonts w:ascii="Arial Narrow" w:hAnsi="Arial Narrow"/>
          <w:b/>
          <w:bCs/>
          <w:lang w:val="sk-SK"/>
        </w:rPr>
        <w:t xml:space="preserve">Tenisový klub </w:t>
      </w:r>
      <w:r w:rsidR="006839EE">
        <w:rPr>
          <w:rFonts w:ascii="Arial Narrow" w:hAnsi="Arial Narrow"/>
          <w:b/>
          <w:bCs/>
          <w:lang w:val="sk-SK"/>
        </w:rPr>
        <w:t>Šaľa</w:t>
      </w:r>
    </w:p>
    <w:p w14:paraId="378E8F2E" w14:textId="333563CD" w:rsidR="00D5581B" w:rsidRPr="00ED3E68" w:rsidRDefault="00D5581B" w:rsidP="00E41E95">
      <w:pPr>
        <w:keepNext/>
        <w:keepLines/>
        <w:tabs>
          <w:tab w:val="left" w:pos="-4536"/>
          <w:tab w:val="left" w:pos="-3119"/>
          <w:tab w:val="left" w:pos="284"/>
          <w:tab w:val="left" w:pos="2552"/>
        </w:tabs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ab/>
        <w:t>so sídlom:</w:t>
      </w:r>
      <w:r w:rsidR="00E41E95" w:rsidRPr="00ED3E68">
        <w:rPr>
          <w:rFonts w:ascii="Arial Narrow" w:hAnsi="Arial Narrow"/>
          <w:sz w:val="24"/>
          <w:szCs w:val="24"/>
          <w:lang w:val="sk-SK"/>
        </w:rPr>
        <w:tab/>
      </w:r>
      <w:r w:rsidR="00E41E95" w:rsidRPr="00ED3E68">
        <w:rPr>
          <w:rFonts w:ascii="Arial Narrow" w:hAnsi="Arial Narrow"/>
          <w:sz w:val="24"/>
          <w:szCs w:val="24"/>
          <w:lang w:val="sk-SK"/>
        </w:rPr>
        <w:tab/>
      </w:r>
      <w:r w:rsidR="006839EE" w:rsidRPr="00D7489F">
        <w:rPr>
          <w:rFonts w:ascii="Arial Narrow" w:hAnsi="Arial Narrow"/>
          <w:sz w:val="24"/>
          <w:szCs w:val="24"/>
          <w:lang w:val="sk-SK"/>
        </w:rPr>
        <w:t>Jelšová 2373/7 92701 Šaľa</w:t>
      </w:r>
    </w:p>
    <w:p w14:paraId="59EAEBCC" w14:textId="1DE1E6EB" w:rsidR="00BB7D99" w:rsidRPr="00ED3E68" w:rsidRDefault="00D5581B" w:rsidP="00E41E9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  <w:t>štatutárny orgán:</w:t>
      </w:r>
      <w:r w:rsidRPr="00ED3E68">
        <w:rPr>
          <w:rFonts w:ascii="Arial Narrow" w:hAnsi="Arial Narrow"/>
          <w:lang w:val="sk-SK"/>
        </w:rPr>
        <w:tab/>
      </w:r>
      <w:r w:rsidR="00774195" w:rsidRPr="00ED3E68">
        <w:rPr>
          <w:rFonts w:ascii="Arial Narrow" w:hAnsi="Arial Narrow"/>
          <w:lang w:val="sk-SK"/>
        </w:rPr>
        <w:tab/>
      </w:r>
      <w:r w:rsidR="006839EE" w:rsidRPr="006839EE">
        <w:rPr>
          <w:rFonts w:ascii="Arial Narrow" w:hAnsi="Arial Narrow"/>
          <w:lang w:val="sk-SK"/>
        </w:rPr>
        <w:t xml:space="preserve">Ing. Ivan </w:t>
      </w:r>
      <w:proofErr w:type="spellStart"/>
      <w:r w:rsidR="006839EE" w:rsidRPr="006839EE">
        <w:rPr>
          <w:rFonts w:ascii="Arial Narrow" w:hAnsi="Arial Narrow"/>
          <w:lang w:val="sk-SK"/>
        </w:rPr>
        <w:t>Stračár</w:t>
      </w:r>
      <w:proofErr w:type="spellEnd"/>
    </w:p>
    <w:p w14:paraId="7C991EB0" w14:textId="59736545" w:rsidR="00FA1790" w:rsidRPr="00FA1790" w:rsidRDefault="00D5581B" w:rsidP="00FA1790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>IČO:</w:t>
      </w:r>
      <w:r w:rsidR="00FA1790" w:rsidRP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ab/>
      </w:r>
      <w:r w:rsid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>37861590</w:t>
      </w:r>
      <w:r w:rsidR="00FA1790" w:rsidRP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ab/>
      </w:r>
      <w:r w:rsidR="00FA1790" w:rsidRPr="00FA1790">
        <w:rPr>
          <w:rFonts w:ascii="Arial Narrow" w:hAnsi="Arial Narrow"/>
          <w:lang w:val="sk-SK"/>
        </w:rPr>
        <w:tab/>
      </w:r>
    </w:p>
    <w:p w14:paraId="6BDBE8F5" w14:textId="3B983699" w:rsidR="00D5581B" w:rsidRPr="00ED3E68" w:rsidRDefault="00FA1790" w:rsidP="00FA1790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rial Narrow" w:hAnsi="Arial Narrow"/>
          <w:lang w:val="sk-SK"/>
        </w:rPr>
      </w:pPr>
      <w:r w:rsidRPr="00FA1790">
        <w:rPr>
          <w:rFonts w:ascii="Arial Narrow" w:hAnsi="Arial Narrow"/>
          <w:lang w:val="sk-SK"/>
        </w:rPr>
        <w:tab/>
        <w:t xml:space="preserve">DIČ: </w:t>
      </w:r>
      <w:r w:rsidRPr="00FA1790">
        <w:rPr>
          <w:rFonts w:ascii="Arial Narrow" w:hAnsi="Arial Narrow"/>
          <w:lang w:val="sk-SK"/>
        </w:rPr>
        <w:tab/>
      </w:r>
      <w:r w:rsidRPr="00FA1790">
        <w:rPr>
          <w:rFonts w:ascii="Arial Narrow" w:hAnsi="Arial Narrow"/>
          <w:lang w:val="sk-SK"/>
        </w:rPr>
        <w:tab/>
      </w:r>
      <w:r w:rsidRPr="00FA1790">
        <w:rPr>
          <w:rFonts w:ascii="Arial Narrow" w:hAnsi="Arial Narrow"/>
          <w:lang w:val="sk-SK"/>
        </w:rPr>
        <w:tab/>
      </w:r>
      <w:r w:rsidRPr="00FA1790">
        <w:rPr>
          <w:rFonts w:ascii="Arial Narrow" w:hAnsi="Arial Narrow"/>
          <w:lang w:val="sk-SK"/>
        </w:rPr>
        <w:tab/>
        <w:t>2021780948</w:t>
      </w:r>
      <w:r w:rsidR="00E90CB9" w:rsidRPr="00ED3E68">
        <w:rPr>
          <w:rFonts w:ascii="Arial Narrow" w:hAnsi="Arial Narrow"/>
          <w:lang w:val="sk-SK"/>
        </w:rPr>
        <w:tab/>
      </w:r>
      <w:r w:rsidR="00E90CB9" w:rsidRPr="00ED3E68">
        <w:rPr>
          <w:rFonts w:ascii="Arial Narrow" w:hAnsi="Arial Narrow"/>
          <w:lang w:val="sk-SK"/>
        </w:rPr>
        <w:tab/>
      </w:r>
      <w:r w:rsidR="00E90CB9" w:rsidRPr="00ED3E68">
        <w:rPr>
          <w:rFonts w:ascii="Arial Narrow" w:hAnsi="Arial Narrow"/>
          <w:lang w:val="sk-SK"/>
        </w:rPr>
        <w:tab/>
      </w:r>
      <w:r w:rsidR="00E90CB9" w:rsidRPr="00ED3E68">
        <w:rPr>
          <w:rFonts w:ascii="Arial Narrow" w:hAnsi="Arial Narrow"/>
          <w:lang w:val="sk-SK"/>
        </w:rPr>
        <w:tab/>
      </w:r>
      <w:r w:rsidR="00E90CB9" w:rsidRPr="00ED3E68">
        <w:rPr>
          <w:rFonts w:ascii="Arial Narrow" w:hAnsi="Arial Narrow"/>
          <w:lang w:val="sk-SK"/>
        </w:rPr>
        <w:tab/>
      </w:r>
    </w:p>
    <w:p w14:paraId="6E84E68D" w14:textId="51EE3450" w:rsidR="00D5581B" w:rsidRPr="00ED3E68" w:rsidRDefault="00D5581B" w:rsidP="00D43D14">
      <w:pPr>
        <w:pStyle w:val="Zkladntext21"/>
        <w:keepNext/>
        <w:keepLines/>
        <w:tabs>
          <w:tab w:val="left" w:pos="426"/>
          <w:tab w:val="left" w:pos="851"/>
          <w:tab w:val="left" w:pos="2925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  <w:t xml:space="preserve">IBAN:                           </w:t>
      </w:r>
      <w:r w:rsidR="00E41E95" w:rsidRPr="00ED3E68">
        <w:rPr>
          <w:rFonts w:ascii="Arial Narrow" w:hAnsi="Arial Narrow"/>
          <w:lang w:val="sk-SK"/>
        </w:rPr>
        <w:t xml:space="preserve">     </w:t>
      </w:r>
    </w:p>
    <w:p w14:paraId="7B8DB09F" w14:textId="1E5B8D7D" w:rsidR="00D5581B" w:rsidRPr="00ED3E68" w:rsidRDefault="00D5581B" w:rsidP="006602A6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  <w:t xml:space="preserve">Číslo účtu:                   </w:t>
      </w:r>
    </w:p>
    <w:p w14:paraId="05BDB847" w14:textId="77777777" w:rsidR="00D5581B" w:rsidRPr="00ED3E68" w:rsidRDefault="00D5581B" w:rsidP="006602A6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b/>
          <w:bCs/>
          <w:lang w:val="sk-SK"/>
        </w:rPr>
      </w:pPr>
    </w:p>
    <w:p w14:paraId="5A5340A7" w14:textId="77777777" w:rsidR="00D5581B" w:rsidRPr="00ED3E68" w:rsidRDefault="00D5581B" w:rsidP="000552BB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 xml:space="preserve">   (ďalej len „zhotoviteľ“)</w:t>
      </w:r>
    </w:p>
    <w:p w14:paraId="46E41DBC" w14:textId="77777777" w:rsidR="00D5581B" w:rsidRPr="00ED3E68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rial Narrow" w:hAnsi="Arial Narrow"/>
          <w:b/>
          <w:bCs/>
          <w:lang w:val="sk-SK"/>
        </w:rPr>
      </w:pPr>
    </w:p>
    <w:p w14:paraId="385591AF" w14:textId="77777777" w:rsidR="00D5581B" w:rsidRPr="00ED3E68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rial Narrow" w:hAnsi="Arial Narrow"/>
          <w:b/>
          <w:bCs/>
          <w:lang w:val="sk-SK"/>
        </w:rPr>
      </w:pPr>
    </w:p>
    <w:p w14:paraId="45C2BEFD" w14:textId="5A32C81F" w:rsidR="00D5581B" w:rsidRPr="00ED3E68" w:rsidRDefault="00D5581B" w:rsidP="006602A6">
      <w:pPr>
        <w:pStyle w:val="Zkladntext21"/>
        <w:keepNext/>
        <w:keepLines/>
        <w:tabs>
          <w:tab w:val="left" w:pos="426"/>
          <w:tab w:val="left" w:pos="2127"/>
        </w:tabs>
        <w:rPr>
          <w:rFonts w:ascii="Arial Narrow" w:hAnsi="Arial Narrow"/>
          <w:b/>
          <w:bCs/>
          <w:lang w:val="sk-SK"/>
        </w:rPr>
      </w:pPr>
      <w:r w:rsidRPr="00ED3E68">
        <w:rPr>
          <w:rFonts w:ascii="Arial Narrow" w:hAnsi="Arial Narrow"/>
          <w:b/>
          <w:bCs/>
          <w:lang w:val="sk-SK"/>
        </w:rPr>
        <w:t xml:space="preserve">2. </w:t>
      </w:r>
      <w:r w:rsidR="00BB7D99" w:rsidRPr="00ED3E68">
        <w:rPr>
          <w:rFonts w:ascii="Arial Narrow" w:hAnsi="Arial Narrow"/>
          <w:b/>
          <w:bCs/>
          <w:lang w:val="sk-SK"/>
        </w:rPr>
        <w:t xml:space="preserve"> Zhotoviteľ</w:t>
      </w:r>
      <w:r w:rsidRPr="00ED3E68">
        <w:rPr>
          <w:rFonts w:ascii="Arial Narrow" w:hAnsi="Arial Narrow"/>
          <w:b/>
          <w:bCs/>
          <w:lang w:val="sk-SK"/>
        </w:rPr>
        <w:t xml:space="preserve">:      </w:t>
      </w:r>
      <w:r w:rsidR="00E41E95" w:rsidRPr="00ED3E68">
        <w:rPr>
          <w:rFonts w:ascii="Arial Narrow" w:hAnsi="Arial Narrow"/>
          <w:b/>
          <w:bCs/>
          <w:lang w:val="sk-SK"/>
        </w:rPr>
        <w:tab/>
      </w:r>
      <w:r w:rsidR="00E41E95"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 xml:space="preserve"> </w:t>
      </w:r>
    </w:p>
    <w:p w14:paraId="5B25D6A3" w14:textId="787873E5" w:rsidR="00D5581B" w:rsidRPr="00ED3E68" w:rsidRDefault="00D5581B" w:rsidP="00E41E95">
      <w:pPr>
        <w:keepNext/>
        <w:keepLines/>
        <w:tabs>
          <w:tab w:val="left" w:pos="284"/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sz w:val="24"/>
          <w:szCs w:val="24"/>
          <w:lang w:val="sk-SK"/>
        </w:rPr>
        <w:t>so sídlom:</w:t>
      </w:r>
      <w:r w:rsidRPr="00ED3E68">
        <w:rPr>
          <w:rFonts w:ascii="Arial Narrow" w:hAnsi="Arial Narrow"/>
          <w:sz w:val="24"/>
          <w:szCs w:val="24"/>
          <w:lang w:val="sk-SK"/>
        </w:rPr>
        <w:tab/>
      </w:r>
      <w:r w:rsidRPr="00ED3E68">
        <w:rPr>
          <w:rFonts w:ascii="Arial Narrow" w:hAnsi="Arial Narrow"/>
          <w:sz w:val="24"/>
          <w:szCs w:val="24"/>
          <w:lang w:val="sk-SK"/>
        </w:rPr>
        <w:tab/>
      </w:r>
      <w:r w:rsidR="00342504" w:rsidRPr="00ED3E68">
        <w:rPr>
          <w:rFonts w:ascii="Arial Narrow" w:hAnsi="Arial Narrow"/>
          <w:sz w:val="24"/>
          <w:szCs w:val="24"/>
          <w:lang w:val="sk-SK"/>
        </w:rPr>
        <w:t xml:space="preserve"> </w:t>
      </w:r>
      <w:r w:rsidR="00E41E95" w:rsidRPr="00ED3E68">
        <w:rPr>
          <w:rFonts w:ascii="Arial Narrow" w:hAnsi="Arial Narrow"/>
          <w:sz w:val="24"/>
          <w:szCs w:val="24"/>
          <w:lang w:val="sk-SK"/>
        </w:rPr>
        <w:tab/>
        <w:t xml:space="preserve"> </w:t>
      </w:r>
    </w:p>
    <w:p w14:paraId="65DDE877" w14:textId="2A898F8D" w:rsidR="00E41E95" w:rsidRPr="00ED3E68" w:rsidRDefault="00D5581B" w:rsidP="00E41E95">
      <w:pPr>
        <w:pStyle w:val="Zkladntext21"/>
        <w:keepNext/>
        <w:keepLines/>
        <w:tabs>
          <w:tab w:val="left" w:pos="426"/>
          <w:tab w:val="left" w:pos="2127"/>
        </w:tabs>
        <w:ind w:left="2832" w:hanging="2832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  <w:t>štatutárny orgán:</w:t>
      </w:r>
      <w:r w:rsidRPr="00ED3E68">
        <w:rPr>
          <w:rFonts w:ascii="Arial Narrow" w:hAnsi="Arial Narrow"/>
          <w:lang w:val="sk-SK"/>
        </w:rPr>
        <w:tab/>
      </w:r>
      <w:r w:rsidR="00704ED5" w:rsidRPr="00ED3E68">
        <w:rPr>
          <w:rFonts w:ascii="Arial Narrow" w:hAnsi="Arial Narrow"/>
          <w:lang w:val="sk-SK"/>
        </w:rPr>
        <w:t xml:space="preserve"> </w:t>
      </w:r>
      <w:r w:rsidR="00E41E95" w:rsidRPr="00ED3E68">
        <w:rPr>
          <w:rFonts w:ascii="Arial Narrow" w:hAnsi="Arial Narrow"/>
          <w:lang w:val="sk-SK"/>
        </w:rPr>
        <w:t xml:space="preserve"> </w:t>
      </w:r>
      <w:r w:rsidR="00E41E95" w:rsidRPr="00ED3E68">
        <w:rPr>
          <w:rFonts w:ascii="Arial Narrow" w:hAnsi="Arial Narrow"/>
          <w:lang w:val="sk-SK"/>
        </w:rPr>
        <w:tab/>
        <w:t xml:space="preserve"> </w:t>
      </w:r>
      <w:r w:rsidR="00E41E95" w:rsidRPr="00ED3E68">
        <w:rPr>
          <w:rFonts w:ascii="Arial Narrow" w:hAnsi="Arial Narrow"/>
          <w:lang w:val="sk-SK"/>
        </w:rPr>
        <w:tab/>
      </w:r>
    </w:p>
    <w:p w14:paraId="610C81DB" w14:textId="58775797" w:rsidR="00E41E95" w:rsidRPr="00ED3E68" w:rsidRDefault="00D5581B" w:rsidP="00E41E95">
      <w:pPr>
        <w:pStyle w:val="Zkladntext21"/>
        <w:keepNext/>
        <w:keepLines/>
        <w:tabs>
          <w:tab w:val="left" w:pos="426"/>
          <w:tab w:val="left" w:pos="2127"/>
        </w:tabs>
        <w:rPr>
          <w:rStyle w:val="ra"/>
          <w:rFonts w:ascii="Arial Narrow" w:hAnsi="Arial Narrow"/>
        </w:rPr>
      </w:pPr>
      <w:r w:rsidRPr="00ED3E68">
        <w:rPr>
          <w:rFonts w:ascii="Arial Narrow" w:hAnsi="Arial Narrow"/>
          <w:lang w:val="sk-SK"/>
        </w:rPr>
        <w:tab/>
        <w:t>IČO:</w:t>
      </w:r>
      <w:r w:rsidR="00E41E95" w:rsidRPr="00ED3E68">
        <w:rPr>
          <w:rFonts w:ascii="Arial Narrow" w:hAnsi="Arial Narrow"/>
          <w:lang w:val="sk-SK"/>
        </w:rPr>
        <w:tab/>
      </w:r>
      <w:r w:rsidR="00E41E95" w:rsidRPr="00ED3E68">
        <w:rPr>
          <w:rFonts w:ascii="Arial Narrow" w:hAnsi="Arial Narrow"/>
          <w:lang w:val="sk-SK"/>
        </w:rPr>
        <w:tab/>
        <w:t xml:space="preserve"> </w:t>
      </w:r>
    </w:p>
    <w:p w14:paraId="7BA9D470" w14:textId="664DE536" w:rsidR="00704ED5" w:rsidRPr="00ED3E68" w:rsidRDefault="00E41E95" w:rsidP="00E41E95">
      <w:pPr>
        <w:pStyle w:val="Zkladntext21"/>
        <w:keepNext/>
        <w:keepLines/>
        <w:tabs>
          <w:tab w:val="left" w:pos="426"/>
          <w:tab w:val="left" w:pos="2127"/>
        </w:tabs>
        <w:rPr>
          <w:rFonts w:ascii="Arial Narrow" w:hAnsi="Arial Narrow"/>
          <w:lang w:val="sk-SK"/>
        </w:rPr>
      </w:pPr>
      <w:r w:rsidRPr="00ED3E68">
        <w:rPr>
          <w:rStyle w:val="ra"/>
          <w:rFonts w:ascii="Arial Narrow" w:hAnsi="Arial Narrow"/>
        </w:rPr>
        <w:tab/>
        <w:t xml:space="preserve">DIČ: </w:t>
      </w:r>
      <w:r w:rsidRPr="00ED3E68">
        <w:rPr>
          <w:rStyle w:val="ra"/>
          <w:rFonts w:ascii="Arial Narrow" w:hAnsi="Arial Narrow"/>
        </w:rPr>
        <w:tab/>
      </w:r>
      <w:r w:rsidRPr="00ED3E68">
        <w:rPr>
          <w:rStyle w:val="ra"/>
          <w:rFonts w:ascii="Arial Narrow" w:hAnsi="Arial Narrow"/>
        </w:rPr>
        <w:tab/>
        <w:t xml:space="preserve">  </w:t>
      </w:r>
      <w:r w:rsidR="00D5581B" w:rsidRPr="00ED3E68">
        <w:rPr>
          <w:rFonts w:ascii="Arial Narrow" w:hAnsi="Arial Narrow"/>
          <w:lang w:val="sk-SK"/>
        </w:rPr>
        <w:t xml:space="preserve"> </w:t>
      </w:r>
      <w:r w:rsidR="00D5581B" w:rsidRPr="00ED3E68">
        <w:rPr>
          <w:rFonts w:ascii="Arial Narrow" w:hAnsi="Arial Narrow"/>
          <w:lang w:val="sk-SK"/>
        </w:rPr>
        <w:tab/>
      </w:r>
      <w:r w:rsidR="00D5581B" w:rsidRPr="00ED3E68">
        <w:rPr>
          <w:rFonts w:ascii="Arial Narrow" w:hAnsi="Arial Narrow"/>
          <w:lang w:val="sk-SK"/>
        </w:rPr>
        <w:tab/>
      </w:r>
      <w:r w:rsidR="00D5581B" w:rsidRPr="00ED3E68">
        <w:rPr>
          <w:rFonts w:ascii="Arial Narrow" w:hAnsi="Arial Narrow"/>
          <w:lang w:val="sk-SK"/>
        </w:rPr>
        <w:tab/>
      </w:r>
      <w:r w:rsidR="0060069E" w:rsidRPr="00ED3E68">
        <w:rPr>
          <w:rFonts w:ascii="Arial Narrow" w:hAnsi="Arial Narrow"/>
          <w:lang w:val="sk-SK"/>
        </w:rPr>
        <w:t xml:space="preserve">       </w:t>
      </w:r>
      <w:r w:rsidR="006E2DEB" w:rsidRPr="00ED3E68">
        <w:rPr>
          <w:rFonts w:ascii="Arial Narrow" w:hAnsi="Arial Narrow"/>
          <w:lang w:val="sk-SK"/>
        </w:rPr>
        <w:t xml:space="preserve"> </w:t>
      </w:r>
      <w:r w:rsidR="00D5581B" w:rsidRPr="00ED3E68">
        <w:rPr>
          <w:rFonts w:ascii="Arial Narrow" w:hAnsi="Arial Narrow"/>
          <w:lang w:val="sk-SK"/>
        </w:rPr>
        <w:tab/>
      </w:r>
      <w:r w:rsidR="00704ED5" w:rsidRPr="00ED3E68">
        <w:rPr>
          <w:rFonts w:ascii="Arial Narrow" w:hAnsi="Arial Narrow"/>
          <w:lang w:val="sk-SK"/>
        </w:rPr>
        <w:tab/>
      </w:r>
      <w:r w:rsidR="00704ED5" w:rsidRPr="00ED3E68">
        <w:rPr>
          <w:rFonts w:ascii="Arial Narrow" w:hAnsi="Arial Narrow"/>
          <w:lang w:val="sk-SK"/>
        </w:rPr>
        <w:tab/>
      </w:r>
      <w:r w:rsidR="00704ED5" w:rsidRPr="00ED3E68">
        <w:rPr>
          <w:rFonts w:ascii="Arial Narrow" w:hAnsi="Arial Narrow"/>
          <w:lang w:val="sk-SK"/>
        </w:rPr>
        <w:tab/>
        <w:t xml:space="preserve"> </w:t>
      </w:r>
    </w:p>
    <w:p w14:paraId="4A6AF7EA" w14:textId="7E0222CF" w:rsidR="00D5581B" w:rsidRPr="00ED3E68" w:rsidRDefault="00D5581B" w:rsidP="00847ED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  <w:t xml:space="preserve">IBAN:    </w:t>
      </w:r>
      <w:r w:rsidR="00E41E95" w:rsidRPr="00ED3E68">
        <w:rPr>
          <w:rFonts w:ascii="Arial Narrow" w:hAnsi="Arial Narrow"/>
          <w:lang w:val="sk-SK"/>
        </w:rPr>
        <w:tab/>
      </w:r>
      <w:r w:rsidR="00E41E95" w:rsidRPr="00ED3E68">
        <w:rPr>
          <w:rFonts w:ascii="Arial Narrow" w:hAnsi="Arial Narrow"/>
          <w:lang w:val="sk-SK"/>
        </w:rPr>
        <w:tab/>
      </w:r>
      <w:r w:rsidR="00E41E95" w:rsidRPr="00ED3E68">
        <w:rPr>
          <w:rFonts w:ascii="Arial Narrow" w:hAnsi="Arial Narrow"/>
          <w:lang w:val="sk-SK"/>
        </w:rPr>
        <w:tab/>
      </w:r>
      <w:r w:rsidR="00E41E95"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 xml:space="preserve">        </w:t>
      </w:r>
      <w:r w:rsidR="0060069E" w:rsidRPr="00ED3E68">
        <w:rPr>
          <w:rFonts w:ascii="Arial Narrow" w:hAnsi="Arial Narrow"/>
          <w:lang w:val="sk-SK"/>
        </w:rPr>
        <w:t xml:space="preserve">       </w:t>
      </w:r>
      <w:r w:rsidRPr="00ED3E68">
        <w:rPr>
          <w:rFonts w:ascii="Arial Narrow" w:hAnsi="Arial Narrow"/>
          <w:lang w:val="sk-SK"/>
        </w:rPr>
        <w:t xml:space="preserve">            </w:t>
      </w: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ab/>
      </w:r>
    </w:p>
    <w:p w14:paraId="04B5AFAB" w14:textId="5E5D62FA" w:rsidR="00D5581B" w:rsidRPr="00ED3E68" w:rsidRDefault="00D5581B" w:rsidP="00847ED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  <w:t xml:space="preserve">Číslo účtu:      </w:t>
      </w:r>
      <w:r w:rsidR="0060069E" w:rsidRPr="00ED3E68">
        <w:rPr>
          <w:rFonts w:ascii="Arial Narrow" w:hAnsi="Arial Narrow"/>
          <w:lang w:val="sk-SK"/>
        </w:rPr>
        <w:t xml:space="preserve">       </w:t>
      </w:r>
      <w:r w:rsidRPr="00ED3E68">
        <w:rPr>
          <w:rFonts w:ascii="Arial Narrow" w:hAnsi="Arial Narrow"/>
          <w:lang w:val="sk-SK"/>
        </w:rPr>
        <w:t xml:space="preserve">               </w:t>
      </w:r>
    </w:p>
    <w:p w14:paraId="4920D690" w14:textId="77777777" w:rsidR="00D5581B" w:rsidRPr="00ED3E68" w:rsidRDefault="00D5581B" w:rsidP="00847ED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</w:r>
    </w:p>
    <w:p w14:paraId="0BD428EF" w14:textId="77777777" w:rsidR="00D5581B" w:rsidRPr="00ED3E68" w:rsidRDefault="00D5581B" w:rsidP="00847ED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rial Narrow" w:hAnsi="Arial Narrow"/>
          <w:lang w:val="sk-SK"/>
        </w:rPr>
      </w:pPr>
    </w:p>
    <w:p w14:paraId="65330B66" w14:textId="77777777" w:rsidR="00D5581B" w:rsidRPr="00ED3E68" w:rsidRDefault="00D5581B" w:rsidP="00847ED5">
      <w:pPr>
        <w:pStyle w:val="Zkladntext21"/>
        <w:keepNext/>
        <w:keepLines/>
        <w:tabs>
          <w:tab w:val="left" w:pos="426"/>
          <w:tab w:val="left" w:pos="2127"/>
        </w:tabs>
        <w:rPr>
          <w:rFonts w:ascii="Arial Narrow" w:hAnsi="Arial Narrow"/>
          <w:lang w:val="sk-SK"/>
        </w:rPr>
      </w:pPr>
    </w:p>
    <w:p w14:paraId="72493932" w14:textId="77777777" w:rsidR="00D5581B" w:rsidRPr="00ED3E68" w:rsidRDefault="00D5581B" w:rsidP="00E85363">
      <w:pPr>
        <w:keepNext/>
        <w:keepLines/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 xml:space="preserve">   (ďalej len „objednávateľ“) </w:t>
      </w:r>
    </w:p>
    <w:p w14:paraId="7E2417A4" w14:textId="77777777" w:rsidR="00E85363" w:rsidRPr="00ED3E68" w:rsidRDefault="00E85363" w:rsidP="00E85363">
      <w:pPr>
        <w:keepNext/>
        <w:keepLines/>
        <w:jc w:val="both"/>
        <w:rPr>
          <w:rFonts w:ascii="Arial Narrow" w:hAnsi="Arial Narrow"/>
          <w:b/>
          <w:bCs/>
          <w:lang w:val="sk-SK"/>
        </w:rPr>
      </w:pPr>
    </w:p>
    <w:p w14:paraId="49ABDEBF" w14:textId="77777777" w:rsidR="00D5581B" w:rsidRPr="00ED3E68" w:rsidRDefault="00D5581B" w:rsidP="00847ED5">
      <w:pPr>
        <w:pStyle w:val="Bezriadkovania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II.</w:t>
      </w:r>
    </w:p>
    <w:p w14:paraId="618D1C14" w14:textId="77777777" w:rsidR="00D5581B" w:rsidRPr="00ED3E68" w:rsidRDefault="00D5581B" w:rsidP="00BC6A0F">
      <w:pPr>
        <w:pStyle w:val="Bezriadkovania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Predmet zmluvy</w:t>
      </w:r>
    </w:p>
    <w:p w14:paraId="7D7B0B2C" w14:textId="77777777" w:rsidR="00D5581B" w:rsidRPr="00ED3E68" w:rsidRDefault="00D5581B" w:rsidP="00BC6A0F">
      <w:pPr>
        <w:pStyle w:val="Bezriadkovania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74688401" w14:textId="77777777" w:rsidR="00D5581B" w:rsidRPr="00ED3E68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Zhotoviteľ sa zaväzuje vykonať pre objednávateľa dielo v rozsahu a za podmienok dohodnutých v tejto zmluve.</w:t>
      </w:r>
    </w:p>
    <w:p w14:paraId="689CFF4A" w14:textId="77777777" w:rsidR="00D5581B" w:rsidRPr="00ED3E68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</w:p>
    <w:p w14:paraId="108389E8" w14:textId="5CBEB546" w:rsidR="00FA1790" w:rsidRPr="00FA1790" w:rsidRDefault="00D5581B" w:rsidP="00150B96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FA1790">
        <w:rPr>
          <w:rFonts w:ascii="Arial Narrow" w:hAnsi="Arial Narrow"/>
          <w:lang w:val="sk-SK"/>
        </w:rPr>
        <w:t>Predmetom plnenia tejto zmluvy je zhotovenie nasledovného diela:</w:t>
      </w:r>
      <w:r w:rsidR="00AA304F" w:rsidRPr="00FA1790">
        <w:rPr>
          <w:rFonts w:ascii="Arial Narrow" w:hAnsi="Arial Narrow"/>
          <w:lang w:val="sk-SK"/>
        </w:rPr>
        <w:t xml:space="preserve"> </w:t>
      </w:r>
      <w:r w:rsidR="00FA1790">
        <w:rPr>
          <w:rFonts w:ascii="Arial Narrow" w:hAnsi="Arial Narrow"/>
          <w:lang w:val="sk-SK"/>
        </w:rPr>
        <w:t>Prevádzkový objekt tenisových kurtov</w:t>
      </w:r>
    </w:p>
    <w:p w14:paraId="07816BF8" w14:textId="776D6B9B" w:rsidR="00D5581B" w:rsidRPr="00FA1790" w:rsidRDefault="00D5581B" w:rsidP="00FA179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lang w:val="sk-SK"/>
        </w:rPr>
      </w:pPr>
      <w:r w:rsidRPr="00FA1790">
        <w:rPr>
          <w:rFonts w:ascii="Arial Narrow" w:hAnsi="Arial Narrow"/>
          <w:lang w:val="sk-SK"/>
        </w:rPr>
        <w:t>Miesto výkonu:</w:t>
      </w:r>
      <w:r w:rsidR="00B76005" w:rsidRPr="00FA1790">
        <w:rPr>
          <w:rFonts w:ascii="Arial Narrow" w:hAnsi="Arial Narrow"/>
          <w:lang w:val="sk-SK"/>
        </w:rPr>
        <w:t xml:space="preserve"> </w:t>
      </w:r>
      <w:r w:rsidR="00AA304F" w:rsidRPr="00FA1790">
        <w:rPr>
          <w:rFonts w:ascii="Arial Narrow" w:hAnsi="Arial Narrow"/>
          <w:lang w:val="sk-SK"/>
        </w:rPr>
        <w:t xml:space="preserve">Mesto </w:t>
      </w:r>
      <w:r w:rsidR="00FA1790">
        <w:rPr>
          <w:rFonts w:ascii="Arial Narrow" w:hAnsi="Arial Narrow"/>
          <w:lang w:val="sk-SK"/>
        </w:rPr>
        <w:t>Šaľa</w:t>
      </w:r>
    </w:p>
    <w:p w14:paraId="0B17BEAC" w14:textId="77777777" w:rsidR="00D5581B" w:rsidRPr="00ED3E68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28FA7B17" w14:textId="77777777" w:rsidR="00D5581B" w:rsidRPr="00ED3E68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ED3E68">
        <w:rPr>
          <w:rFonts w:ascii="Arial Narrow" w:hAnsi="Arial Narrow"/>
          <w:lang w:val="sk-SK"/>
        </w:rPr>
        <w:t>l</w:t>
      </w:r>
      <w:r w:rsidRPr="00ED3E68">
        <w:rPr>
          <w:rFonts w:ascii="Arial Narrow" w:hAnsi="Arial Narrow"/>
          <w:lang w:val="sk-SK"/>
        </w:rPr>
        <w:t>. IV. tejto zmluvy.</w:t>
      </w:r>
    </w:p>
    <w:p w14:paraId="2C50FA72" w14:textId="77777777" w:rsidR="00D5581B" w:rsidRPr="00ED3E68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lang w:val="sk-SK"/>
        </w:rPr>
      </w:pPr>
    </w:p>
    <w:p w14:paraId="39A4C021" w14:textId="77777777" w:rsidR="00D5581B" w:rsidRPr="00ED3E68" w:rsidRDefault="00D5581B" w:rsidP="00D945E0">
      <w:pPr>
        <w:pStyle w:val="Zkladntext"/>
        <w:spacing w:line="240" w:lineRule="auto"/>
        <w:ind w:left="795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III.</w:t>
      </w:r>
    </w:p>
    <w:p w14:paraId="006B8E3B" w14:textId="77777777" w:rsidR="00D5581B" w:rsidRPr="00ED3E68" w:rsidRDefault="00D5581B" w:rsidP="00BC6A0F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Čas plnenia</w:t>
      </w:r>
    </w:p>
    <w:p w14:paraId="393C118D" w14:textId="77777777" w:rsidR="00D5581B" w:rsidRPr="00ED3E68" w:rsidRDefault="00D5581B" w:rsidP="00BC6A0F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507A16D4" w14:textId="77777777" w:rsidR="00D5581B" w:rsidRPr="00ED3E68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Termín plnenia predmetu diela tejto zmluvy podľa čl. 2 je nasledovný:</w:t>
      </w:r>
    </w:p>
    <w:p w14:paraId="76CAA8B1" w14:textId="77777777" w:rsidR="00D5581B" w:rsidRPr="00ED3E68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lang w:val="sk-SK"/>
        </w:rPr>
      </w:pPr>
    </w:p>
    <w:p w14:paraId="42105785" w14:textId="7B24C514" w:rsidR="00704ED5" w:rsidRPr="00ED3E68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začatia prác: </w:t>
      </w:r>
      <w:r w:rsidR="00BE2AAD" w:rsidRPr="00ED3E68">
        <w:rPr>
          <w:rFonts w:ascii="Arial Narrow" w:hAnsi="Arial Narrow"/>
          <w:lang w:val="sk-SK"/>
        </w:rPr>
        <w:t xml:space="preserve">do </w:t>
      </w:r>
      <w:r w:rsidR="00B76005" w:rsidRPr="00ED3E68">
        <w:rPr>
          <w:rFonts w:ascii="Arial Narrow" w:hAnsi="Arial Narrow"/>
          <w:lang w:val="sk-SK"/>
        </w:rPr>
        <w:t>30 dní od prevzatia staveniska</w:t>
      </w:r>
    </w:p>
    <w:p w14:paraId="0E91BE8D" w14:textId="3CC3EBF3" w:rsidR="00D5581B" w:rsidRPr="00ED3E68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ukončenie diela: do </w:t>
      </w:r>
      <w:r w:rsidR="006E7588">
        <w:rPr>
          <w:rFonts w:ascii="Arial Narrow" w:hAnsi="Arial Narrow"/>
          <w:lang w:val="sk-SK"/>
        </w:rPr>
        <w:t>18</w:t>
      </w:r>
      <w:bookmarkStart w:id="0" w:name="_GoBack"/>
      <w:bookmarkEnd w:id="0"/>
      <w:r w:rsidRPr="00ED3E68">
        <w:rPr>
          <w:rFonts w:ascii="Arial Narrow" w:hAnsi="Arial Narrow"/>
          <w:lang w:val="sk-SK"/>
        </w:rPr>
        <w:t xml:space="preserve"> mesiacov od prevzatia staveniska</w:t>
      </w:r>
    </w:p>
    <w:p w14:paraId="0847E3EB" w14:textId="77777777" w:rsidR="00D5581B" w:rsidRPr="00ED3E68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highlight w:val="yellow"/>
          <w:lang w:val="sk-SK"/>
        </w:rPr>
      </w:pPr>
    </w:p>
    <w:p w14:paraId="48FF66CB" w14:textId="77777777" w:rsidR="00D5581B" w:rsidRPr="00ED3E68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ED3E68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v</w:t>
      </w:r>
      <w:r w:rsidR="00D5581B" w:rsidRPr="00ED3E68">
        <w:rPr>
          <w:rFonts w:ascii="Arial Narrow" w:hAnsi="Arial Narrow"/>
          <w:lang w:val="sk-SK"/>
        </w:rPr>
        <w:t>yššia moc (najmä vojna, mobilizácia, živelné pohromy, vplyv počasia atď.),</w:t>
      </w:r>
    </w:p>
    <w:p w14:paraId="5DA3E209" w14:textId="77777777" w:rsidR="00D5581B" w:rsidRPr="00ED3E68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p</w:t>
      </w:r>
      <w:r w:rsidR="00D5581B" w:rsidRPr="00ED3E68">
        <w:rPr>
          <w:rFonts w:ascii="Arial Narrow" w:hAnsi="Arial Narrow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ED3E68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n</w:t>
      </w:r>
      <w:r w:rsidR="00D5581B" w:rsidRPr="00ED3E68">
        <w:rPr>
          <w:rFonts w:ascii="Arial Narrow" w:hAnsi="Arial Narrow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ED3E68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zm</w:t>
      </w:r>
      <w:r w:rsidR="00D5581B" w:rsidRPr="00ED3E68">
        <w:rPr>
          <w:rFonts w:ascii="Arial Narrow" w:hAnsi="Arial Narrow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ED3E68">
        <w:rPr>
          <w:rFonts w:ascii="Arial Narrow" w:hAnsi="Arial Narrow"/>
          <w:lang w:val="sk-SK"/>
        </w:rPr>
        <w:t>.</w:t>
      </w:r>
    </w:p>
    <w:p w14:paraId="428026CD" w14:textId="77777777" w:rsidR="003D79B9" w:rsidRPr="00ED3E68" w:rsidRDefault="00A62E70" w:rsidP="003D79B9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O</w:t>
      </w:r>
      <w:r w:rsidR="00D5581B" w:rsidRPr="00ED3E68">
        <w:rPr>
          <w:rFonts w:ascii="Arial Narrow" w:hAnsi="Arial Narrow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ED3E68" w:rsidRDefault="00D5581B" w:rsidP="003D79B9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ED3E68" w:rsidRDefault="00D5581B" w:rsidP="004C0093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ED3E68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22488262" w14:textId="77777777" w:rsidR="00D5581B" w:rsidRPr="00ED3E68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IV.</w:t>
      </w:r>
    </w:p>
    <w:p w14:paraId="52BE9D27" w14:textId="77777777" w:rsidR="00D5581B" w:rsidRPr="00ED3E68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Cena diela a platobné podmienky</w:t>
      </w:r>
    </w:p>
    <w:p w14:paraId="759FB9CE" w14:textId="77777777" w:rsidR="00D5581B" w:rsidRPr="00ED3E68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0BA80F79" w14:textId="77777777" w:rsidR="00D5581B" w:rsidRPr="00ED3E68" w:rsidRDefault="00D5581B" w:rsidP="00D75687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 xml:space="preserve">Cena za zhotovenie predmetu zmluvy v rozsahu podľa čl. II tejto zmluvy je stanovená dohodou zmluvných strán v zmysle zákona NRSR č. 18/1996 </w:t>
      </w:r>
      <w:proofErr w:type="spellStart"/>
      <w:r w:rsidRPr="00ED3E68">
        <w:rPr>
          <w:rFonts w:ascii="Arial Narrow" w:hAnsi="Arial Narrow"/>
          <w:sz w:val="24"/>
          <w:szCs w:val="24"/>
          <w:lang w:val="sk-SK"/>
        </w:rPr>
        <w:t>Z.z</w:t>
      </w:r>
      <w:proofErr w:type="spellEnd"/>
      <w:r w:rsidRPr="00ED3E68">
        <w:rPr>
          <w:rFonts w:ascii="Arial Narrow" w:hAnsi="Arial Narrow"/>
          <w:sz w:val="24"/>
          <w:szCs w:val="24"/>
          <w:lang w:val="sk-SK"/>
        </w:rPr>
        <w:t>. o cenách v znení neskorších predpisov</w:t>
      </w:r>
      <w:r w:rsidR="00E90CB9" w:rsidRPr="00ED3E68">
        <w:rPr>
          <w:rFonts w:ascii="Arial Narrow" w:hAnsi="Arial Narrow"/>
          <w:sz w:val="24"/>
          <w:szCs w:val="24"/>
          <w:lang w:val="sk-SK"/>
        </w:rPr>
        <w:t>.</w:t>
      </w:r>
      <w:r w:rsidRPr="00ED3E68">
        <w:rPr>
          <w:rFonts w:ascii="Arial Narrow" w:hAnsi="Arial Narrow"/>
          <w:sz w:val="24"/>
          <w:szCs w:val="24"/>
          <w:lang w:val="sk-SK"/>
        </w:rPr>
        <w:t xml:space="preserve"> Cena za vykonané práce je doložená </w:t>
      </w:r>
      <w:proofErr w:type="spellStart"/>
      <w:r w:rsidRPr="00ED3E68">
        <w:rPr>
          <w:rFonts w:ascii="Arial Narrow" w:hAnsi="Arial Narrow"/>
          <w:sz w:val="24"/>
          <w:szCs w:val="24"/>
          <w:lang w:val="sk-SK"/>
        </w:rPr>
        <w:t>položkovitým</w:t>
      </w:r>
      <w:proofErr w:type="spellEnd"/>
      <w:r w:rsidRPr="00ED3E68">
        <w:rPr>
          <w:rFonts w:ascii="Arial Narrow" w:hAnsi="Arial Narrow"/>
          <w:sz w:val="24"/>
          <w:szCs w:val="24"/>
          <w:lang w:val="sk-SK"/>
        </w:rPr>
        <w:t xml:space="preserve"> rozpočtom stavby, ktorý tvorí prílohu tejto zmluvy a je jej neoddeliteľnou súčasťou.</w:t>
      </w:r>
    </w:p>
    <w:p w14:paraId="49663D58" w14:textId="77777777" w:rsidR="00E90CB9" w:rsidRPr="00ED3E68" w:rsidRDefault="00E90CB9" w:rsidP="00E90CB9">
      <w:pPr>
        <w:jc w:val="both"/>
        <w:rPr>
          <w:rFonts w:ascii="Arial Narrow" w:hAnsi="Arial Narrow"/>
          <w:sz w:val="24"/>
          <w:szCs w:val="24"/>
          <w:lang w:val="sk-SK"/>
        </w:rPr>
      </w:pPr>
    </w:p>
    <w:p w14:paraId="724C2F22" w14:textId="77777777" w:rsidR="00D5581B" w:rsidRPr="00ED3E68" w:rsidRDefault="00D5581B" w:rsidP="00DC63D7">
      <w:pPr>
        <w:jc w:val="both"/>
        <w:rPr>
          <w:rFonts w:ascii="Arial Narrow" w:hAnsi="Arial Narrow"/>
          <w:sz w:val="24"/>
          <w:szCs w:val="24"/>
          <w:lang w:val="sk-SK"/>
        </w:rPr>
      </w:pPr>
    </w:p>
    <w:p w14:paraId="6FB92735" w14:textId="77777777" w:rsidR="00D5581B" w:rsidRPr="00ED3E68" w:rsidRDefault="00D5581B" w:rsidP="00D75687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Cena predmetu zmluvy v rozsahu článku II. Tejto zmluvy je dohodnutá nasledovne:</w:t>
      </w:r>
    </w:p>
    <w:p w14:paraId="2D21FFD6" w14:textId="77777777" w:rsidR="00E90CB9" w:rsidRPr="00ED3E68" w:rsidRDefault="00E90CB9" w:rsidP="00E90CB9">
      <w:pPr>
        <w:pStyle w:val="Odsekzoznamu"/>
        <w:ind w:left="360"/>
        <w:jc w:val="both"/>
        <w:rPr>
          <w:rFonts w:ascii="Arial Narrow" w:hAnsi="Arial Narrow"/>
          <w:sz w:val="24"/>
          <w:szCs w:val="24"/>
          <w:lang w:val="sk-SK"/>
        </w:rPr>
      </w:pPr>
    </w:p>
    <w:p w14:paraId="0C6077A8" w14:textId="727ACC13" w:rsidR="00D5581B" w:rsidRPr="00ED3E68" w:rsidRDefault="00D5581B" w:rsidP="00E90CB9">
      <w:pPr>
        <w:pStyle w:val="Odsekzoznamu"/>
        <w:ind w:left="360"/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 xml:space="preserve">cena spolu za všetky práce a dodávky: </w:t>
      </w:r>
      <w:r w:rsidR="00342504" w:rsidRPr="00ED3E68">
        <w:rPr>
          <w:rFonts w:ascii="Arial Narrow" w:hAnsi="Arial Narrow"/>
          <w:b/>
          <w:sz w:val="24"/>
          <w:szCs w:val="24"/>
          <w:lang w:val="sk-SK"/>
        </w:rPr>
        <w:t>XXXXX</w:t>
      </w:r>
      <w:r w:rsidR="00DC5261" w:rsidRPr="00ED3E68">
        <w:rPr>
          <w:rFonts w:ascii="Arial Narrow" w:hAnsi="Arial Narrow"/>
          <w:b/>
          <w:sz w:val="24"/>
          <w:szCs w:val="24"/>
          <w:lang w:val="sk-SK"/>
        </w:rPr>
        <w:t>XX</w:t>
      </w:r>
      <w:r w:rsidR="003D79B9" w:rsidRPr="00ED3E68">
        <w:rPr>
          <w:rFonts w:ascii="Arial Narrow" w:hAnsi="Arial Narrow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ED3E68" w:rsidRDefault="00D5581B" w:rsidP="00E90CB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ED3E68" w:rsidRDefault="00D5581B" w:rsidP="001C2DDA">
      <w:pPr>
        <w:jc w:val="both"/>
        <w:rPr>
          <w:rFonts w:ascii="Arial Narrow" w:hAnsi="Arial Narrow"/>
          <w:sz w:val="24"/>
          <w:szCs w:val="24"/>
          <w:lang w:val="sk-SK"/>
        </w:rPr>
      </w:pPr>
    </w:p>
    <w:p w14:paraId="130B8E8B" w14:textId="6CA90477" w:rsidR="00D5581B" w:rsidRPr="00ED3E68" w:rsidRDefault="00C47809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proofErr w:type="spellStart"/>
      <w:r w:rsidRPr="00ED3E68">
        <w:rPr>
          <w:rFonts w:ascii="Arial Narrow" w:hAnsi="Arial Narrow"/>
        </w:rPr>
        <w:lastRenderedPageBreak/>
        <w:t>Objednávateľ</w:t>
      </w:r>
      <w:proofErr w:type="spellEnd"/>
      <w:r w:rsidRPr="00ED3E68">
        <w:rPr>
          <w:rFonts w:ascii="Arial Narrow" w:hAnsi="Arial Narrow"/>
        </w:rPr>
        <w:t xml:space="preserve"> </w:t>
      </w:r>
      <w:proofErr w:type="spellStart"/>
      <w:r w:rsidRPr="00ED3E68">
        <w:rPr>
          <w:rFonts w:ascii="Arial Narrow" w:hAnsi="Arial Narrow"/>
        </w:rPr>
        <w:t>sa</w:t>
      </w:r>
      <w:proofErr w:type="spellEnd"/>
      <w:r w:rsidRPr="00ED3E68">
        <w:rPr>
          <w:rFonts w:ascii="Arial Narrow" w:hAnsi="Arial Narrow"/>
        </w:rPr>
        <w:t xml:space="preserve"> </w:t>
      </w:r>
      <w:proofErr w:type="spellStart"/>
      <w:r w:rsidRPr="00ED3E68">
        <w:rPr>
          <w:rFonts w:ascii="Arial Narrow" w:hAnsi="Arial Narrow"/>
        </w:rPr>
        <w:t>zaväzuje</w:t>
      </w:r>
      <w:proofErr w:type="spellEnd"/>
      <w:r w:rsidRPr="00ED3E68">
        <w:rPr>
          <w:rFonts w:ascii="Arial Narrow" w:hAnsi="Arial Narrow"/>
        </w:rPr>
        <w:t xml:space="preserve"> </w:t>
      </w:r>
      <w:proofErr w:type="spellStart"/>
      <w:r w:rsidRPr="00ED3E68">
        <w:rPr>
          <w:rFonts w:ascii="Arial Narrow" w:hAnsi="Arial Narrow"/>
        </w:rPr>
        <w:t>zaplatiť</w:t>
      </w:r>
      <w:proofErr w:type="spellEnd"/>
      <w:r w:rsidRPr="00ED3E68">
        <w:rPr>
          <w:rFonts w:ascii="Arial Narrow" w:hAnsi="Arial Narrow"/>
        </w:rPr>
        <w:t xml:space="preserve"> za </w:t>
      </w:r>
      <w:proofErr w:type="spellStart"/>
      <w:r w:rsidRPr="00ED3E68">
        <w:rPr>
          <w:rFonts w:ascii="Arial Narrow" w:hAnsi="Arial Narrow"/>
        </w:rPr>
        <w:t>dielo</w:t>
      </w:r>
      <w:proofErr w:type="spellEnd"/>
      <w:r w:rsidRPr="00ED3E68">
        <w:rPr>
          <w:rFonts w:ascii="Arial Narrow" w:hAnsi="Arial Narrow"/>
        </w:rPr>
        <w:t xml:space="preserve"> po ukončení jednotlivých </w:t>
      </w:r>
      <w:proofErr w:type="spellStart"/>
      <w:r w:rsidRPr="00ED3E68">
        <w:rPr>
          <w:rFonts w:ascii="Arial Narrow" w:hAnsi="Arial Narrow"/>
        </w:rPr>
        <w:t>etáp</w:t>
      </w:r>
      <w:proofErr w:type="spellEnd"/>
      <w:r w:rsidRPr="00ED3E68">
        <w:rPr>
          <w:rFonts w:ascii="Arial Narrow" w:hAnsi="Arial Narrow"/>
        </w:rPr>
        <w:t xml:space="preserve"> na základe </w:t>
      </w:r>
      <w:proofErr w:type="spellStart"/>
      <w:r w:rsidRPr="00ED3E68">
        <w:rPr>
          <w:rFonts w:ascii="Arial Narrow" w:hAnsi="Arial Narrow"/>
        </w:rPr>
        <w:t>zmluvnými</w:t>
      </w:r>
      <w:proofErr w:type="spellEnd"/>
      <w:r w:rsidRPr="00ED3E68">
        <w:rPr>
          <w:rFonts w:ascii="Arial Narrow" w:hAnsi="Arial Narrow"/>
        </w:rPr>
        <w:t xml:space="preserve"> stranami </w:t>
      </w:r>
      <w:proofErr w:type="spellStart"/>
      <w:r w:rsidRPr="00ED3E68">
        <w:rPr>
          <w:rFonts w:ascii="Arial Narrow" w:hAnsi="Arial Narrow"/>
        </w:rPr>
        <w:t>odsúhlaseného</w:t>
      </w:r>
      <w:proofErr w:type="spellEnd"/>
      <w:r w:rsidRPr="00ED3E68">
        <w:rPr>
          <w:rFonts w:ascii="Arial Narrow" w:hAnsi="Arial Narrow"/>
        </w:rPr>
        <w:t> </w:t>
      </w:r>
      <w:proofErr w:type="spellStart"/>
      <w:r w:rsidRPr="00ED3E68">
        <w:rPr>
          <w:rFonts w:ascii="Arial Narrow" w:hAnsi="Arial Narrow"/>
        </w:rPr>
        <w:t>súpisu</w:t>
      </w:r>
      <w:proofErr w:type="spellEnd"/>
      <w:r w:rsidRPr="00ED3E68">
        <w:rPr>
          <w:rFonts w:ascii="Arial Narrow" w:hAnsi="Arial Narrow"/>
        </w:rPr>
        <w:t xml:space="preserve"> </w:t>
      </w:r>
      <w:proofErr w:type="spellStart"/>
      <w:r w:rsidRPr="00ED3E68">
        <w:rPr>
          <w:rFonts w:ascii="Arial Narrow" w:hAnsi="Arial Narrow"/>
        </w:rPr>
        <w:t>prác</w:t>
      </w:r>
      <w:proofErr w:type="spellEnd"/>
      <w:r w:rsidRPr="00ED3E68">
        <w:rPr>
          <w:rFonts w:ascii="Arial Narrow" w:hAnsi="Arial Narrow"/>
        </w:rPr>
        <w:t xml:space="preserve">, </w:t>
      </w:r>
      <w:proofErr w:type="spellStart"/>
      <w:r w:rsidRPr="00ED3E68">
        <w:rPr>
          <w:rFonts w:ascii="Arial Narrow" w:hAnsi="Arial Narrow"/>
        </w:rPr>
        <w:t>pričom</w:t>
      </w:r>
      <w:proofErr w:type="spellEnd"/>
      <w:r w:rsidRPr="00ED3E68">
        <w:rPr>
          <w:rFonts w:ascii="Arial Narrow" w:hAnsi="Arial Narrow"/>
        </w:rPr>
        <w:t xml:space="preserve"> je možná aj </w:t>
      </w:r>
      <w:proofErr w:type="spellStart"/>
      <w:r w:rsidRPr="00ED3E68">
        <w:rPr>
          <w:rFonts w:ascii="Arial Narrow" w:hAnsi="Arial Narrow"/>
        </w:rPr>
        <w:t>čiastková</w:t>
      </w:r>
      <w:proofErr w:type="spellEnd"/>
      <w:r w:rsidRPr="00ED3E68">
        <w:rPr>
          <w:rFonts w:ascii="Arial Narrow" w:hAnsi="Arial Narrow"/>
        </w:rPr>
        <w:t xml:space="preserve"> </w:t>
      </w:r>
      <w:proofErr w:type="spellStart"/>
      <w:r w:rsidRPr="00ED3E68">
        <w:rPr>
          <w:rFonts w:ascii="Arial Narrow" w:hAnsi="Arial Narrow"/>
        </w:rPr>
        <w:t>faktuŕácia</w:t>
      </w:r>
      <w:proofErr w:type="spellEnd"/>
      <w:r w:rsidRPr="00ED3E68">
        <w:rPr>
          <w:rFonts w:ascii="Arial Narrow" w:hAnsi="Arial Narrow"/>
        </w:rPr>
        <w:t xml:space="preserve">, </w:t>
      </w:r>
      <w:proofErr w:type="spellStart"/>
      <w:r w:rsidRPr="00ED3E68">
        <w:rPr>
          <w:rFonts w:ascii="Arial Narrow" w:hAnsi="Arial Narrow"/>
        </w:rPr>
        <w:t>pričom</w:t>
      </w:r>
      <w:proofErr w:type="spellEnd"/>
      <w:r w:rsidRPr="00ED3E68">
        <w:rPr>
          <w:rFonts w:ascii="Arial Narrow" w:hAnsi="Arial Narrow"/>
        </w:rPr>
        <w:t xml:space="preserve"> </w:t>
      </w:r>
      <w:proofErr w:type="spellStart"/>
      <w:r w:rsidRPr="00ED3E68">
        <w:rPr>
          <w:rFonts w:ascii="Arial Narrow" w:hAnsi="Arial Narrow"/>
          <w:color w:val="000000"/>
        </w:rPr>
        <w:t>splatnosť</w:t>
      </w:r>
      <w:proofErr w:type="spellEnd"/>
      <w:r w:rsidRPr="00ED3E68">
        <w:rPr>
          <w:rFonts w:ascii="Arial Narrow" w:hAnsi="Arial Narrow"/>
          <w:color w:val="000000"/>
        </w:rPr>
        <w:t xml:space="preserve"> </w:t>
      </w:r>
      <w:proofErr w:type="spellStart"/>
      <w:r w:rsidRPr="00ED3E68">
        <w:rPr>
          <w:rFonts w:ascii="Arial Narrow" w:hAnsi="Arial Narrow"/>
          <w:color w:val="000000"/>
        </w:rPr>
        <w:t>poslednej</w:t>
      </w:r>
      <w:proofErr w:type="spellEnd"/>
      <w:r w:rsidRPr="00ED3E68">
        <w:rPr>
          <w:rFonts w:ascii="Arial Narrow" w:hAnsi="Arial Narrow"/>
          <w:color w:val="000000"/>
        </w:rPr>
        <w:t xml:space="preserve"> </w:t>
      </w:r>
      <w:proofErr w:type="spellStart"/>
      <w:r w:rsidRPr="00ED3E68">
        <w:rPr>
          <w:rFonts w:ascii="Arial Narrow" w:hAnsi="Arial Narrow"/>
          <w:color w:val="000000"/>
        </w:rPr>
        <w:t>faktúry</w:t>
      </w:r>
      <w:proofErr w:type="spellEnd"/>
      <w:r w:rsidRPr="00ED3E68">
        <w:rPr>
          <w:rFonts w:ascii="Arial Narrow" w:hAnsi="Arial Narrow"/>
          <w:color w:val="000000"/>
        </w:rPr>
        <w:t xml:space="preserve"> v objeme </w:t>
      </w:r>
      <w:proofErr w:type="gramStart"/>
      <w:r w:rsidRPr="00ED3E68">
        <w:rPr>
          <w:rFonts w:ascii="Arial Narrow" w:hAnsi="Arial Narrow"/>
          <w:color w:val="000000"/>
        </w:rPr>
        <w:t>10%</w:t>
      </w:r>
      <w:proofErr w:type="gramEnd"/>
      <w:r w:rsidRPr="00ED3E68">
        <w:rPr>
          <w:rFonts w:ascii="Arial Narrow" w:hAnsi="Arial Narrow"/>
          <w:color w:val="000000"/>
        </w:rPr>
        <w:t xml:space="preserve"> bude stanovená na 3 </w:t>
      </w:r>
      <w:proofErr w:type="spellStart"/>
      <w:r w:rsidRPr="00ED3E68">
        <w:rPr>
          <w:rFonts w:ascii="Arial Narrow" w:hAnsi="Arial Narrow"/>
          <w:color w:val="000000"/>
        </w:rPr>
        <w:t>mesiace</w:t>
      </w:r>
      <w:proofErr w:type="spellEnd"/>
      <w:r w:rsidRPr="00ED3E68">
        <w:rPr>
          <w:rFonts w:ascii="Arial Narrow" w:hAnsi="Arial Narrow"/>
          <w:color w:val="000000"/>
        </w:rPr>
        <w:t xml:space="preserve"> od </w:t>
      </w:r>
      <w:proofErr w:type="spellStart"/>
      <w:r w:rsidRPr="00ED3E68">
        <w:rPr>
          <w:rFonts w:ascii="Arial Narrow" w:hAnsi="Arial Narrow"/>
          <w:color w:val="000000"/>
        </w:rPr>
        <w:t>dňa</w:t>
      </w:r>
      <w:proofErr w:type="spellEnd"/>
      <w:r w:rsidRPr="00ED3E68">
        <w:rPr>
          <w:rFonts w:ascii="Arial Narrow" w:hAnsi="Arial Narrow"/>
          <w:color w:val="000000"/>
        </w:rPr>
        <w:t xml:space="preserve"> jej </w:t>
      </w:r>
      <w:proofErr w:type="spellStart"/>
      <w:r w:rsidRPr="00ED3E68">
        <w:rPr>
          <w:rFonts w:ascii="Arial Narrow" w:hAnsi="Arial Narrow"/>
          <w:color w:val="000000"/>
        </w:rPr>
        <w:t>vystavenia</w:t>
      </w:r>
      <w:proofErr w:type="spellEnd"/>
      <w:r w:rsidRPr="00ED3E68">
        <w:rPr>
          <w:rFonts w:ascii="Arial Narrow" w:hAnsi="Arial Narrow"/>
          <w:color w:val="000000"/>
        </w:rPr>
        <w:t>.</w:t>
      </w:r>
    </w:p>
    <w:p w14:paraId="3D681A4D" w14:textId="77777777" w:rsidR="00D5581B" w:rsidRPr="00ED3E68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ED3E68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ED3E68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ED3E68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Práce na</w:t>
      </w:r>
      <w:r w:rsidR="00601820" w:rsidRPr="00ED3E68">
        <w:rPr>
          <w:rFonts w:ascii="Arial Narrow" w:hAnsi="Arial Narrow"/>
          <w:lang w:val="sk-SK"/>
        </w:rPr>
        <w:t>vyše</w:t>
      </w:r>
      <w:r w:rsidRPr="00ED3E68">
        <w:rPr>
          <w:rFonts w:ascii="Arial Narrow" w:hAnsi="Arial Narrow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ED3E68">
        <w:rPr>
          <w:rFonts w:ascii="Arial Narrow" w:hAnsi="Arial Narrow"/>
          <w:lang w:val="sk-SK"/>
        </w:rPr>
        <w:t xml:space="preserve"> navyše</w:t>
      </w:r>
      <w:r w:rsidRPr="00ED3E68">
        <w:rPr>
          <w:rFonts w:ascii="Arial Narrow" w:hAnsi="Arial Narrow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ED3E68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7777777" w:rsidR="00D5581B" w:rsidRPr="00ED3E68" w:rsidRDefault="00D5581B" w:rsidP="001C2DDA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Faktúra - daňový doklad - musí obsahovať všetky náležitosti podľa § 71 zákona NR SR č. 222/2004 Z. z. o dani z pridanej hodnoty v znení neskorších predpisov.</w:t>
      </w:r>
    </w:p>
    <w:p w14:paraId="32BC7E12" w14:textId="77777777" w:rsidR="00D5581B" w:rsidRPr="00ED3E68" w:rsidRDefault="00D5581B" w:rsidP="001C2DDA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rial Narrow" w:hAnsi="Arial Narrow"/>
          <w:lang w:val="sk-SK"/>
        </w:rPr>
      </w:pPr>
    </w:p>
    <w:p w14:paraId="043D4079" w14:textId="77777777" w:rsidR="00D5581B" w:rsidRPr="00ED3E68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rial Narrow" w:hAnsi="Arial Narrow"/>
          <w:lang w:val="sk-SK"/>
        </w:rPr>
      </w:pPr>
    </w:p>
    <w:p w14:paraId="3CDF23D2" w14:textId="77777777" w:rsidR="00D5581B" w:rsidRPr="00ED3E68" w:rsidRDefault="00D5581B" w:rsidP="000902DA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V.</w:t>
      </w:r>
    </w:p>
    <w:p w14:paraId="576DFC2A" w14:textId="77777777" w:rsidR="00D5581B" w:rsidRPr="00ED3E68" w:rsidRDefault="00D5581B" w:rsidP="00BC6A0F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Práva a povinnosti zmluvných strán</w:t>
      </w:r>
    </w:p>
    <w:p w14:paraId="316FBF09" w14:textId="77777777" w:rsidR="00D5581B" w:rsidRPr="00ED3E68" w:rsidRDefault="00D5581B" w:rsidP="00BC6A0F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270085B3" w14:textId="19310910" w:rsidR="00D5581B" w:rsidRPr="00ED3E68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ED3E68" w:rsidRDefault="00D5581B" w:rsidP="003D79B9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ED3E68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ED3E68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ED3E68" w:rsidRDefault="00D5581B" w:rsidP="00BA0BA0">
      <w:pPr>
        <w:pStyle w:val="Odsekzoznamu"/>
        <w:numPr>
          <w:ilvl w:val="0"/>
          <w:numId w:val="19"/>
        </w:numPr>
        <w:ind w:left="284"/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ED3E68" w:rsidRDefault="00D5581B" w:rsidP="00BA0BA0">
      <w:pPr>
        <w:pStyle w:val="Zkladntext"/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V prípade, že objednávateľ odmietne dielo bezdôvodne prevziať alebo podpísať protokol, alebo sa k odovzdaniu a prevzatiu diela bez vopred zaslaného 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ED3E68" w:rsidRDefault="00D5581B" w:rsidP="00BA0BA0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Miestom odovzdania diela sa rozumie miesto, kde sa dielo malo vykonať.</w:t>
      </w:r>
    </w:p>
    <w:p w14:paraId="2D06642E" w14:textId="36574557" w:rsidR="00D5581B" w:rsidRDefault="00D5581B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rial Narrow" w:hAnsi="Arial Narrow"/>
          <w:lang w:val="sk-SK"/>
        </w:rPr>
      </w:pPr>
    </w:p>
    <w:p w14:paraId="4D0BEE9A" w14:textId="5DCD552C" w:rsidR="00ED3E68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rial Narrow" w:hAnsi="Arial Narrow"/>
          <w:lang w:val="sk-SK"/>
        </w:rPr>
      </w:pPr>
    </w:p>
    <w:p w14:paraId="294960E9" w14:textId="77777777" w:rsidR="00ED3E68" w:rsidRPr="00ED3E68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rial Narrow" w:hAnsi="Arial Narrow"/>
          <w:lang w:val="sk-SK"/>
        </w:rPr>
      </w:pPr>
    </w:p>
    <w:p w14:paraId="693DF720" w14:textId="77777777" w:rsidR="00D5581B" w:rsidRPr="00ED3E68" w:rsidRDefault="00D5581B" w:rsidP="0004169E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lastRenderedPageBreak/>
        <w:t>VI.</w:t>
      </w:r>
    </w:p>
    <w:p w14:paraId="093E6C3B" w14:textId="77777777" w:rsidR="00D5581B" w:rsidRPr="00ED3E68" w:rsidRDefault="00D5581B" w:rsidP="00241047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Záručná doba</w:t>
      </w:r>
    </w:p>
    <w:p w14:paraId="3ACAD299" w14:textId="77777777" w:rsidR="00D5581B" w:rsidRPr="00ED3E68" w:rsidRDefault="00D5581B" w:rsidP="00241047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11FE1625" w14:textId="77777777" w:rsidR="00D5581B" w:rsidRPr="00ED3E68" w:rsidRDefault="00D5581B" w:rsidP="00241047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1. Zhotoviteľ zodpovedá za vady, ktoré predmet zmluvy má v čase jeho odovzdania objednávateľovi, ako aj za vady, ktoré sa prejavia v záručnej dobe.</w:t>
      </w:r>
    </w:p>
    <w:p w14:paraId="5BA445C2" w14:textId="5B9B5D20" w:rsidR="00D5581B" w:rsidRPr="00ED3E68" w:rsidRDefault="00D5581B" w:rsidP="00241047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2. Zmluvné strany sa dohodli na záručnej dobe </w:t>
      </w:r>
      <w:r w:rsidR="00DC5261" w:rsidRPr="00ED3E68">
        <w:rPr>
          <w:rFonts w:ascii="Arial Narrow" w:hAnsi="Arial Narrow"/>
          <w:lang w:val="sk-SK"/>
        </w:rPr>
        <w:t>60</w:t>
      </w:r>
      <w:r w:rsidRPr="00ED3E68">
        <w:rPr>
          <w:rFonts w:ascii="Arial Narrow" w:hAnsi="Arial Narrow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7777777" w:rsidR="00D5581B" w:rsidRPr="00ED3E68" w:rsidRDefault="00D5581B" w:rsidP="00241047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3. 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698BAF7B" w14:textId="77777777" w:rsidR="00D5581B" w:rsidRPr="00ED3E68" w:rsidRDefault="00D5581B" w:rsidP="00241047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4. 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D7FC1E" w14:textId="77777777" w:rsidR="00D5581B" w:rsidRPr="00ED3E68" w:rsidRDefault="00D5581B" w:rsidP="00241047">
      <w:pPr>
        <w:pStyle w:val="Zkladntext"/>
        <w:spacing w:line="240" w:lineRule="auto"/>
        <w:jc w:val="both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2EEFDD19" w14:textId="77777777" w:rsidR="00E85363" w:rsidRPr="00ED3E68" w:rsidRDefault="00E85363" w:rsidP="00D365F3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4301C586" w14:textId="77777777" w:rsidR="00D5581B" w:rsidRPr="00ED3E68" w:rsidRDefault="00D5581B" w:rsidP="00D365F3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VII.</w:t>
      </w:r>
    </w:p>
    <w:p w14:paraId="36037D6C" w14:textId="77777777" w:rsidR="00D5581B" w:rsidRPr="00ED3E68" w:rsidRDefault="00D5581B" w:rsidP="00D365F3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Odstúpenie od zmluvy</w:t>
      </w:r>
    </w:p>
    <w:p w14:paraId="3EEF669C" w14:textId="77777777" w:rsidR="00D5581B" w:rsidRPr="00ED3E68" w:rsidRDefault="00D5581B" w:rsidP="00D365F3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0140485D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1.Objednávateľ môže jednostranne odstúpiť od zmluvy ku dňu doručenia odstúpenia druhej strane v prípade podstatného porušenia zmluvnej povinnosti. Za podstatné porušenie zmluvnej povinnosti sa považuje najmä:</w:t>
      </w:r>
    </w:p>
    <w:p w14:paraId="1A24DB86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</w:p>
    <w:p w14:paraId="13065EF4" w14:textId="77777777" w:rsidR="00D5581B" w:rsidRPr="00ED3E68" w:rsidRDefault="00D5581B" w:rsidP="00DC63D7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- zhotoviteľ poruší svoje povinnosti vyplývajúce z tejto zmluvy takým spôsobom, ktorý neumožňuje vecnú a časovú realizáciu prác,</w:t>
      </w:r>
    </w:p>
    <w:p w14:paraId="76756940" w14:textId="77777777" w:rsidR="00D5581B" w:rsidRPr="00ED3E68" w:rsidRDefault="00D5581B" w:rsidP="00DC63D7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- zhotoviteľ porušuje svoje povinnosti vyplývajúce z tejto zmluvy opakovane alebo úmyselne.</w:t>
      </w:r>
    </w:p>
    <w:p w14:paraId="1153C410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</w:p>
    <w:p w14:paraId="559542CC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2. 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a) objednávateľ neodovzdal miesto výkonu prác v stave spôsobilom na realizáciu diela,</w:t>
      </w:r>
    </w:p>
    <w:p w14:paraId="0FD1F549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b) objednávateľ neposkytol potrebnú súčinnosť napriek tomu, že bol na to písomne vyzvaný,</w:t>
      </w:r>
    </w:p>
    <w:p w14:paraId="04BBB1A9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c) objednávateľ si nesplnil svoju povinnosť vyplývajúcu mu z článku IV. bod 3, 4 a 5 tejto zmluvy, </w:t>
      </w:r>
    </w:p>
    <w:p w14:paraId="2F9B6674" w14:textId="494AAD6D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d) objednávateľ odmietol bezdôvodne dielo prevziať alebo sa nezúčastnil na odovzdávaní napriek tomu, že bol na to vyzvaný v</w:t>
      </w:r>
      <w:r w:rsidR="00C47809" w:rsidRPr="00ED3E68">
        <w:rPr>
          <w:rFonts w:ascii="Arial Narrow" w:hAnsi="Arial Narrow"/>
          <w:lang w:val="sk-SK"/>
        </w:rPr>
        <w:t> </w:t>
      </w:r>
      <w:r w:rsidRPr="00ED3E68">
        <w:rPr>
          <w:rFonts w:ascii="Arial Narrow" w:hAnsi="Arial Narrow"/>
          <w:lang w:val="sk-SK"/>
        </w:rPr>
        <w:t>zmysle</w:t>
      </w:r>
      <w:r w:rsidR="00C47809" w:rsidRPr="00ED3E68">
        <w:rPr>
          <w:rFonts w:ascii="Arial Narrow" w:hAnsi="Arial Narrow"/>
          <w:lang w:val="sk-SK"/>
        </w:rPr>
        <w:t xml:space="preserve"> príslušných ustanovení</w:t>
      </w:r>
      <w:r w:rsidRPr="00ED3E68">
        <w:rPr>
          <w:rFonts w:ascii="Arial Narrow" w:hAnsi="Arial Narrow"/>
          <w:lang w:val="sk-SK"/>
        </w:rPr>
        <w:t xml:space="preserve"> čl. V</w:t>
      </w:r>
      <w:r w:rsidR="00C47809" w:rsidRPr="00ED3E68">
        <w:rPr>
          <w:rFonts w:ascii="Arial Narrow" w:hAnsi="Arial Narrow"/>
          <w:lang w:val="sk-SK"/>
        </w:rPr>
        <w:t> Zmluvy.</w:t>
      </w:r>
    </w:p>
    <w:p w14:paraId="77B6439C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Právo na náhradu škody tým nie je dotknuté.</w:t>
      </w:r>
    </w:p>
    <w:p w14:paraId="264C9EDA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3. V prípade, že dôjde k ukončeniu zmluvného vzťahu z dôvodov na strane objednávateľa, má zhotoviteľ právo na zaplatenia preukázaných účelne a nevyhnutne vynaložených nákladov spojených s vykonanými prácami na zhotovovaní diela do času ukončenia zmluvného vzťahu.</w:t>
      </w:r>
    </w:p>
    <w:p w14:paraId="6476C951" w14:textId="77777777" w:rsidR="00D5581B" w:rsidRPr="00ED3E68" w:rsidRDefault="00D5581B" w:rsidP="00DC63D7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ED3E68">
        <w:rPr>
          <w:rFonts w:ascii="Arial Narrow" w:hAnsi="Arial Narrow"/>
          <w:sz w:val="24"/>
          <w:szCs w:val="24"/>
          <w:lang w:val="sk-SK"/>
        </w:rPr>
        <w:t>4. Odstúpenie je účinné dňom doručenia oznámenia o odstúpení.</w:t>
      </w:r>
    </w:p>
    <w:p w14:paraId="3C160423" w14:textId="77777777" w:rsidR="00D5581B" w:rsidRPr="00ED3E68" w:rsidRDefault="00D5581B" w:rsidP="00DC63D7">
      <w:pPr>
        <w:rPr>
          <w:rFonts w:ascii="Arial Narrow" w:hAnsi="Arial Narrow"/>
          <w:sz w:val="24"/>
          <w:szCs w:val="24"/>
          <w:lang w:val="sk-SK"/>
        </w:rPr>
      </w:pPr>
    </w:p>
    <w:p w14:paraId="33A99925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</w:p>
    <w:p w14:paraId="0C64DF89" w14:textId="77777777" w:rsidR="00D5581B" w:rsidRPr="00ED3E68" w:rsidRDefault="00D5581B" w:rsidP="00A95702">
      <w:pPr>
        <w:pStyle w:val="Zkladntext"/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VIII.</w:t>
      </w:r>
    </w:p>
    <w:p w14:paraId="14E03C00" w14:textId="77777777" w:rsidR="00D5581B" w:rsidRPr="00ED3E68" w:rsidRDefault="00D5581B" w:rsidP="00A95702">
      <w:pPr>
        <w:pStyle w:val="Zkladntext"/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sk-SK"/>
        </w:rPr>
      </w:pPr>
      <w:r w:rsidRPr="00ED3E68">
        <w:rPr>
          <w:rFonts w:ascii="Arial Narrow" w:hAnsi="Arial Narrow"/>
          <w:b/>
          <w:bCs/>
          <w:sz w:val="28"/>
          <w:szCs w:val="28"/>
          <w:lang w:val="sk-SK"/>
        </w:rPr>
        <w:t>Záverečné ustanovenia</w:t>
      </w:r>
    </w:p>
    <w:p w14:paraId="796A8C6F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b/>
          <w:bCs/>
          <w:sz w:val="28"/>
          <w:szCs w:val="28"/>
          <w:lang w:val="sk-SK"/>
        </w:rPr>
      </w:pPr>
    </w:p>
    <w:p w14:paraId="079A869F" w14:textId="1A58D072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1.Akékoľvek zmeny tejto zmluvy je možné vykonať len po vzájomnej dohode zmluvných strán vo forme písomných dodatkov, ktoré budú číslované podľa ich poradia a podpísané obidvomi zmluvnými stranami. </w:t>
      </w:r>
      <w:r w:rsidRPr="00ED3E68">
        <w:rPr>
          <w:rFonts w:ascii="Arial Narrow" w:hAnsi="Arial Narrow"/>
          <w:lang w:val="sk-SK"/>
        </w:rPr>
        <w:lastRenderedPageBreak/>
        <w:t xml:space="preserve">To neplatí v prípade ustanovenia článku III. bod </w:t>
      </w:r>
      <w:r w:rsidR="00C47809" w:rsidRPr="00ED3E68">
        <w:rPr>
          <w:rFonts w:ascii="Arial Narrow" w:hAnsi="Arial Narrow"/>
          <w:lang w:val="sk-SK"/>
        </w:rPr>
        <w:t>2</w:t>
      </w:r>
      <w:r w:rsidRPr="00ED3E68">
        <w:rPr>
          <w:rFonts w:ascii="Arial Narrow" w:hAnsi="Arial Narrow"/>
          <w:lang w:val="sk-SK"/>
        </w:rPr>
        <w:t>, kedy postačí písomné oznámenie zhotoviteľa o novom termíne ukončenia diela s prihliadnutím na prekážky tam uvedené.</w:t>
      </w:r>
    </w:p>
    <w:p w14:paraId="4E2B44D2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2. Zmluvné strany sa zaväzujú do 3 dní oznámiť zmenu vyplývajúcu z právneho nástupníctva. Túto povinnosť majú od uzatvorenia zmluvy do uplynutia záručnej lehoty.</w:t>
      </w:r>
    </w:p>
    <w:p w14:paraId="6CFC1BEE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3. Na riešenie vzájomných práv a povinností neupravených touto zmluvou sa primerane vzťahujú ustanovenia Obchodného zákonníka a súvisiacich platných právnych predpisov.</w:t>
      </w:r>
    </w:p>
    <w:p w14:paraId="1EC86C07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4. 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77777777" w:rsidR="00D5581B" w:rsidRPr="00ED3E68" w:rsidRDefault="00601820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5</w:t>
      </w:r>
      <w:r w:rsidR="00D5581B" w:rsidRPr="00ED3E68">
        <w:rPr>
          <w:rFonts w:ascii="Arial Narrow" w:hAnsi="Arial Narrow"/>
          <w:lang w:val="sk-SK"/>
        </w:rPr>
        <w:t>. 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77777777" w:rsidR="00D5581B" w:rsidRPr="00ED3E68" w:rsidRDefault="00601820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6</w:t>
      </w:r>
      <w:r w:rsidR="00D5581B" w:rsidRPr="00ED3E68">
        <w:rPr>
          <w:rFonts w:ascii="Arial Narrow" w:hAnsi="Arial Narrow"/>
          <w:lang w:val="sk-SK"/>
        </w:rPr>
        <w:t>. 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77777777" w:rsidR="00D5581B" w:rsidRPr="00ED3E68" w:rsidRDefault="00601820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7</w:t>
      </w:r>
      <w:r w:rsidR="00D5581B" w:rsidRPr="00ED3E68">
        <w:rPr>
          <w:rFonts w:ascii="Arial Narrow" w:hAnsi="Arial Narrow"/>
          <w:lang w:val="sk-SK"/>
        </w:rPr>
        <w:t>. Táto zmluva obsahuje úplnú dohodu zmluvných strán a nahradzuje akékoľvek predchádzajúce písomné či ústne zmluvy, dohody, záruky či iné dojednania, týkajúce sa predmetu tejto zmluvy.</w:t>
      </w:r>
    </w:p>
    <w:p w14:paraId="32263B89" w14:textId="77777777" w:rsidR="00D5581B" w:rsidRPr="00ED3E68" w:rsidRDefault="00601820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8</w:t>
      </w:r>
      <w:r w:rsidR="00D5581B" w:rsidRPr="00ED3E68">
        <w:rPr>
          <w:rFonts w:ascii="Arial Narrow" w:hAnsi="Arial Narrow"/>
          <w:lang w:val="sk-SK"/>
        </w:rPr>
        <w:t>. 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77777777" w:rsidR="00D5581B" w:rsidRPr="00ED3E68" w:rsidRDefault="00601820" w:rsidP="00601820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9</w:t>
      </w:r>
      <w:r w:rsidR="00D5581B" w:rsidRPr="00ED3E68">
        <w:rPr>
          <w:rFonts w:ascii="Arial Narrow" w:hAnsi="Arial Narrow"/>
          <w:lang w:val="sk-SK"/>
        </w:rPr>
        <w:t xml:space="preserve">. Zmluva nadobudne platnosť </w:t>
      </w:r>
      <w:r w:rsidR="00342504" w:rsidRPr="00ED3E68">
        <w:rPr>
          <w:rFonts w:ascii="Arial Narrow" w:hAnsi="Arial Narrow"/>
          <w:lang w:val="sk-SK"/>
        </w:rPr>
        <w:t xml:space="preserve">a účinnosť </w:t>
      </w:r>
      <w:r w:rsidR="00D5581B" w:rsidRPr="00ED3E68">
        <w:rPr>
          <w:rFonts w:ascii="Arial Narrow" w:hAnsi="Arial Narrow"/>
          <w:lang w:val="sk-SK"/>
        </w:rPr>
        <w:t>dňom podpisu tejto zmluvy poslednou zmluvnou stranou a účinnosť dňom nasledujúcim po dni zverejnenia.</w:t>
      </w:r>
    </w:p>
    <w:p w14:paraId="0538B0A5" w14:textId="77777777" w:rsidR="00D5581B" w:rsidRPr="00ED3E68" w:rsidRDefault="00FD44D7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 xml:space="preserve">10. </w:t>
      </w:r>
      <w:r w:rsidR="00D5581B" w:rsidRPr="00ED3E68">
        <w:rPr>
          <w:rFonts w:ascii="Arial Narrow" w:hAnsi="Arial Narrow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ED3E68" w:rsidRDefault="00D5581B" w:rsidP="00A95702">
      <w:pPr>
        <w:pStyle w:val="Zkladntext"/>
        <w:spacing w:line="240" w:lineRule="auto"/>
        <w:jc w:val="both"/>
        <w:rPr>
          <w:rFonts w:ascii="Arial Narrow" w:hAnsi="Arial Narrow"/>
          <w:lang w:val="sk-SK"/>
        </w:rPr>
      </w:pPr>
    </w:p>
    <w:p w14:paraId="4BE5060E" w14:textId="04F33F2B" w:rsidR="00D5581B" w:rsidRPr="00ED3E68" w:rsidRDefault="00D5581B" w:rsidP="00BA36FD">
      <w:pPr>
        <w:pStyle w:val="Zkladntext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V</w:t>
      </w:r>
      <w:r w:rsidR="00B76005" w:rsidRPr="00ED3E68">
        <w:rPr>
          <w:rFonts w:ascii="Arial Narrow" w:hAnsi="Arial Narrow"/>
          <w:lang w:val="sk-SK"/>
        </w:rPr>
        <w:t> </w:t>
      </w:r>
      <w:r w:rsidR="00FA1790">
        <w:rPr>
          <w:rFonts w:ascii="Arial Narrow" w:hAnsi="Arial Narrow"/>
          <w:lang w:val="sk-SK"/>
        </w:rPr>
        <w:t>Šali</w:t>
      </w:r>
      <w:r w:rsidRPr="00ED3E68">
        <w:rPr>
          <w:rFonts w:ascii="Arial Narrow" w:hAnsi="Arial Narrow"/>
          <w:lang w:val="sk-SK"/>
        </w:rPr>
        <w:t xml:space="preserve">, dňa </w:t>
      </w:r>
      <w:r w:rsidR="002B25C2" w:rsidRPr="00ED3E68">
        <w:rPr>
          <w:rFonts w:ascii="Arial Narrow" w:hAnsi="Arial Narrow"/>
          <w:lang w:val="sk-SK"/>
        </w:rPr>
        <w:tab/>
      </w:r>
      <w:r w:rsidR="002B25C2" w:rsidRPr="00ED3E68">
        <w:rPr>
          <w:rFonts w:ascii="Arial Narrow" w:hAnsi="Arial Narrow"/>
          <w:lang w:val="sk-SK"/>
        </w:rPr>
        <w:tab/>
      </w:r>
      <w:r w:rsidR="002B25C2" w:rsidRPr="00ED3E68">
        <w:rPr>
          <w:rFonts w:ascii="Arial Narrow" w:hAnsi="Arial Narrow"/>
          <w:lang w:val="sk-SK"/>
        </w:rPr>
        <w:tab/>
      </w:r>
      <w:r w:rsidR="002B25C2" w:rsidRPr="00ED3E68">
        <w:rPr>
          <w:rFonts w:ascii="Arial Narrow" w:hAnsi="Arial Narrow"/>
          <w:lang w:val="sk-SK"/>
        </w:rPr>
        <w:tab/>
      </w:r>
      <w:r w:rsidR="002B25C2" w:rsidRPr="00ED3E68">
        <w:rPr>
          <w:rFonts w:ascii="Arial Narrow" w:hAnsi="Arial Narrow"/>
          <w:lang w:val="sk-SK"/>
        </w:rPr>
        <w:tab/>
      </w:r>
      <w:r w:rsidR="002B25C2" w:rsidRPr="00ED3E68">
        <w:rPr>
          <w:rFonts w:ascii="Arial Narrow" w:hAnsi="Arial Narrow"/>
          <w:lang w:val="sk-SK"/>
        </w:rPr>
        <w:tab/>
      </w:r>
    </w:p>
    <w:p w14:paraId="2C26341C" w14:textId="77777777" w:rsidR="00D5581B" w:rsidRPr="00ED3E68" w:rsidRDefault="00D5581B" w:rsidP="00BA36FD">
      <w:pPr>
        <w:pStyle w:val="Zkladntext"/>
        <w:rPr>
          <w:rFonts w:ascii="Arial Narrow" w:hAnsi="Arial Narrow"/>
          <w:lang w:val="sk-SK"/>
        </w:rPr>
      </w:pPr>
    </w:p>
    <w:p w14:paraId="50A9D4A9" w14:textId="77777777" w:rsidR="00D5581B" w:rsidRPr="00ED3E68" w:rsidRDefault="00D5581B" w:rsidP="00BA36FD">
      <w:pPr>
        <w:pStyle w:val="Zkladntext"/>
        <w:rPr>
          <w:rFonts w:ascii="Arial Narrow" w:hAnsi="Arial Narrow"/>
          <w:lang w:val="sk-SK"/>
        </w:rPr>
      </w:pPr>
    </w:p>
    <w:p w14:paraId="1E5043F8" w14:textId="77777777" w:rsidR="00D5581B" w:rsidRPr="00ED3E68" w:rsidRDefault="00D5581B" w:rsidP="00BA36FD">
      <w:pPr>
        <w:pStyle w:val="Zkladntext"/>
        <w:rPr>
          <w:rFonts w:ascii="Arial Narrow" w:hAnsi="Arial Narrow"/>
          <w:lang w:val="sk-SK"/>
        </w:rPr>
      </w:pPr>
    </w:p>
    <w:p w14:paraId="3BFFF438" w14:textId="77777777" w:rsidR="00104C16" w:rsidRPr="00ED3E68" w:rsidRDefault="00104C16" w:rsidP="00BA36FD">
      <w:pPr>
        <w:pStyle w:val="Zkladntext"/>
        <w:rPr>
          <w:rFonts w:ascii="Arial Narrow" w:hAnsi="Arial Narrow"/>
          <w:b/>
          <w:bCs/>
          <w:lang w:val="sk-SK"/>
        </w:rPr>
      </w:pPr>
    </w:p>
    <w:p w14:paraId="350C19EC" w14:textId="77777777" w:rsidR="00104C16" w:rsidRPr="00ED3E68" w:rsidRDefault="00104C16" w:rsidP="00BA36FD">
      <w:pPr>
        <w:pStyle w:val="Zkladntext"/>
        <w:rPr>
          <w:rFonts w:ascii="Arial Narrow" w:hAnsi="Arial Narrow"/>
          <w:b/>
          <w:bCs/>
          <w:lang w:val="sk-SK"/>
        </w:rPr>
      </w:pPr>
    </w:p>
    <w:p w14:paraId="084C3C24" w14:textId="6548CDCD" w:rsidR="00D5581B" w:rsidRPr="00ED3E68" w:rsidRDefault="00D5581B" w:rsidP="00BA36FD">
      <w:pPr>
        <w:pStyle w:val="Zkladntext"/>
        <w:rPr>
          <w:rFonts w:ascii="Arial Narrow" w:hAnsi="Arial Narrow"/>
          <w:b/>
          <w:bCs/>
          <w:lang w:val="sk-SK"/>
        </w:rPr>
      </w:pPr>
      <w:r w:rsidRPr="00ED3E68">
        <w:rPr>
          <w:rFonts w:ascii="Arial Narrow" w:hAnsi="Arial Narrow"/>
          <w:b/>
          <w:bCs/>
          <w:lang w:val="sk-SK"/>
        </w:rPr>
        <w:t>Za objednávateľa:</w:t>
      </w:r>
      <w:r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ab/>
      </w:r>
      <w:r w:rsidRPr="00ED3E68">
        <w:rPr>
          <w:rFonts w:ascii="Arial Narrow" w:hAnsi="Arial Narrow"/>
          <w:b/>
          <w:bCs/>
          <w:lang w:val="sk-SK"/>
        </w:rPr>
        <w:tab/>
        <w:t>Za zhotoviteľa:</w:t>
      </w:r>
    </w:p>
    <w:p w14:paraId="6FABE9A5" w14:textId="77777777" w:rsidR="00D5581B" w:rsidRPr="00ED3E68" w:rsidRDefault="00D5581B" w:rsidP="00BA36FD">
      <w:pPr>
        <w:pStyle w:val="Zkladntext"/>
        <w:rPr>
          <w:rFonts w:ascii="Arial Narrow" w:hAnsi="Arial Narrow"/>
          <w:b/>
          <w:bCs/>
          <w:lang w:val="sk-SK"/>
        </w:rPr>
      </w:pPr>
    </w:p>
    <w:p w14:paraId="312F6477" w14:textId="77777777" w:rsidR="00D5581B" w:rsidRPr="00ED3E68" w:rsidRDefault="00D5581B" w:rsidP="00BA36FD">
      <w:pPr>
        <w:pStyle w:val="Zkladntext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ab/>
      </w:r>
    </w:p>
    <w:p w14:paraId="022DF716" w14:textId="77777777" w:rsidR="00D5581B" w:rsidRPr="00ED3E68" w:rsidRDefault="00D5581B" w:rsidP="00BA36FD">
      <w:pPr>
        <w:pStyle w:val="Zkladntext"/>
        <w:rPr>
          <w:rFonts w:ascii="Arial Narrow" w:hAnsi="Arial Narrow"/>
          <w:lang w:val="sk-SK"/>
        </w:rPr>
      </w:pPr>
      <w:r w:rsidRPr="00ED3E68">
        <w:rPr>
          <w:rFonts w:ascii="Arial Narrow" w:hAnsi="Arial Narrow"/>
          <w:lang w:val="sk-SK"/>
        </w:rPr>
        <w:t>........</w:t>
      </w:r>
      <w:r w:rsidR="00601820" w:rsidRPr="00ED3E68">
        <w:rPr>
          <w:rFonts w:ascii="Arial Narrow" w:hAnsi="Arial Narrow"/>
          <w:lang w:val="sk-SK"/>
        </w:rPr>
        <w:t>.........................</w:t>
      </w:r>
      <w:r w:rsidR="00601820" w:rsidRPr="00ED3E68">
        <w:rPr>
          <w:rFonts w:ascii="Arial Narrow" w:hAnsi="Arial Narrow"/>
          <w:lang w:val="sk-SK"/>
        </w:rPr>
        <w:tab/>
      </w:r>
      <w:r w:rsidR="00601820" w:rsidRPr="00ED3E68">
        <w:rPr>
          <w:rFonts w:ascii="Arial Narrow" w:hAnsi="Arial Narrow"/>
          <w:lang w:val="sk-SK"/>
        </w:rPr>
        <w:tab/>
      </w:r>
      <w:r w:rsidR="00601820" w:rsidRPr="00ED3E68">
        <w:rPr>
          <w:rFonts w:ascii="Arial Narrow" w:hAnsi="Arial Narrow"/>
          <w:lang w:val="sk-SK"/>
        </w:rPr>
        <w:tab/>
      </w:r>
      <w:r w:rsidR="00601820" w:rsidRPr="00ED3E68">
        <w:rPr>
          <w:rFonts w:ascii="Arial Narrow" w:hAnsi="Arial Narrow"/>
          <w:lang w:val="sk-SK"/>
        </w:rPr>
        <w:tab/>
      </w:r>
      <w:r w:rsidR="00601820" w:rsidRPr="00ED3E68">
        <w:rPr>
          <w:rFonts w:ascii="Arial Narrow" w:hAnsi="Arial Narrow"/>
          <w:lang w:val="sk-SK"/>
        </w:rPr>
        <w:tab/>
      </w:r>
      <w:r w:rsidR="00601820" w:rsidRPr="00ED3E68">
        <w:rPr>
          <w:rFonts w:ascii="Arial Narrow" w:hAnsi="Arial Narrow"/>
          <w:lang w:val="sk-SK"/>
        </w:rPr>
        <w:tab/>
      </w:r>
      <w:r w:rsidR="00601820" w:rsidRPr="00ED3E68">
        <w:rPr>
          <w:rFonts w:ascii="Arial Narrow" w:hAnsi="Arial Narrow"/>
          <w:lang w:val="sk-SK"/>
        </w:rPr>
        <w:tab/>
      </w:r>
      <w:r w:rsidRPr="00ED3E68">
        <w:rPr>
          <w:rFonts w:ascii="Arial Narrow" w:hAnsi="Arial Narrow"/>
          <w:lang w:val="sk-SK"/>
        </w:rPr>
        <w:t>........................................</w:t>
      </w:r>
    </w:p>
    <w:p w14:paraId="386CAFE7" w14:textId="77777777" w:rsidR="00342504" w:rsidRPr="00ED3E68" w:rsidRDefault="00E85363" w:rsidP="00342504">
      <w:pPr>
        <w:pStyle w:val="Zkladntext"/>
        <w:rPr>
          <w:rFonts w:ascii="Arial Narrow" w:hAnsi="Arial Narrow"/>
          <w:b/>
          <w:lang w:val="sk-SK"/>
        </w:rPr>
      </w:pPr>
      <w:r w:rsidRPr="00ED3E68">
        <w:rPr>
          <w:rFonts w:ascii="Arial Narrow" w:hAnsi="Arial Narrow"/>
          <w:b/>
          <w:bCs/>
          <w:lang w:val="sk-SK"/>
        </w:rPr>
        <w:tab/>
      </w:r>
    </w:p>
    <w:p w14:paraId="3CA51181" w14:textId="77777777" w:rsidR="00D5581B" w:rsidRPr="00ED3E68" w:rsidRDefault="00D5581B" w:rsidP="00601820">
      <w:pPr>
        <w:pStyle w:val="Zkladntext"/>
        <w:rPr>
          <w:rFonts w:ascii="Arial Narrow" w:hAnsi="Arial Narrow"/>
          <w:b/>
          <w:lang w:val="sk-SK"/>
        </w:rPr>
      </w:pPr>
      <w:r w:rsidRPr="00ED3E68">
        <w:rPr>
          <w:rFonts w:ascii="Arial Narrow" w:hAnsi="Arial Narrow"/>
          <w:b/>
          <w:lang w:val="sk-SK"/>
        </w:rPr>
        <w:tab/>
      </w:r>
      <w:r w:rsidRPr="00ED3E68">
        <w:rPr>
          <w:rFonts w:ascii="Arial Narrow" w:hAnsi="Arial Narrow"/>
          <w:b/>
          <w:lang w:val="sk-SK"/>
        </w:rPr>
        <w:tab/>
      </w:r>
      <w:r w:rsidRPr="00ED3E68">
        <w:rPr>
          <w:rFonts w:ascii="Arial Narrow" w:hAnsi="Arial Narrow"/>
          <w:b/>
          <w:lang w:val="sk-SK"/>
        </w:rPr>
        <w:tab/>
      </w:r>
      <w:r w:rsidRPr="00ED3E68">
        <w:rPr>
          <w:rFonts w:ascii="Arial Narrow" w:hAnsi="Arial Narrow"/>
          <w:b/>
          <w:lang w:val="sk-SK"/>
        </w:rPr>
        <w:tab/>
      </w:r>
    </w:p>
    <w:sectPr w:rsidR="00D5581B" w:rsidRPr="00ED3E68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26F3D" w14:textId="77777777" w:rsidR="00A611B0" w:rsidRDefault="00A611B0" w:rsidP="00062F04">
      <w:r>
        <w:separator/>
      </w:r>
    </w:p>
  </w:endnote>
  <w:endnote w:type="continuationSeparator" w:id="0">
    <w:p w14:paraId="1D20AC75" w14:textId="77777777" w:rsidR="00A611B0" w:rsidRDefault="00A611B0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3131" w14:textId="77777777" w:rsidR="00A611B0" w:rsidRDefault="00A611B0" w:rsidP="00062F04">
      <w:r>
        <w:separator/>
      </w:r>
    </w:p>
  </w:footnote>
  <w:footnote w:type="continuationSeparator" w:id="0">
    <w:p w14:paraId="33ECC30C" w14:textId="77777777" w:rsidR="00A611B0" w:rsidRDefault="00A611B0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0"/>
  </w:num>
  <w:num w:numId="4">
    <w:abstractNumId w:val="9"/>
  </w:num>
  <w:num w:numId="5">
    <w:abstractNumId w:val="3"/>
  </w:num>
  <w:num w:numId="6">
    <w:abstractNumId w:val="1"/>
  </w:num>
  <w:num w:numId="7">
    <w:abstractNumId w:val="25"/>
  </w:num>
  <w:num w:numId="8">
    <w:abstractNumId w:val="20"/>
  </w:num>
  <w:num w:numId="9">
    <w:abstractNumId w:val="5"/>
  </w:num>
  <w:num w:numId="10">
    <w:abstractNumId w:val="26"/>
  </w:num>
  <w:num w:numId="11">
    <w:abstractNumId w:val="15"/>
  </w:num>
  <w:num w:numId="12">
    <w:abstractNumId w:val="4"/>
  </w:num>
  <w:num w:numId="13">
    <w:abstractNumId w:val="11"/>
  </w:num>
  <w:num w:numId="14">
    <w:abstractNumId w:val="24"/>
  </w:num>
  <w:num w:numId="15">
    <w:abstractNumId w:val="13"/>
  </w:num>
  <w:num w:numId="16">
    <w:abstractNumId w:val="22"/>
  </w:num>
  <w:num w:numId="17">
    <w:abstractNumId w:val="32"/>
  </w:num>
  <w:num w:numId="18">
    <w:abstractNumId w:val="12"/>
  </w:num>
  <w:num w:numId="19">
    <w:abstractNumId w:val="23"/>
  </w:num>
  <w:num w:numId="20">
    <w:abstractNumId w:val="19"/>
  </w:num>
  <w:num w:numId="21">
    <w:abstractNumId w:val="2"/>
  </w:num>
  <w:num w:numId="22">
    <w:abstractNumId w:val="31"/>
  </w:num>
  <w:num w:numId="23">
    <w:abstractNumId w:val="34"/>
  </w:num>
  <w:num w:numId="24">
    <w:abstractNumId w:val="7"/>
  </w:num>
  <w:num w:numId="25">
    <w:abstractNumId w:val="16"/>
  </w:num>
  <w:num w:numId="26">
    <w:abstractNumId w:val="33"/>
  </w:num>
  <w:num w:numId="27">
    <w:abstractNumId w:val="29"/>
  </w:num>
  <w:num w:numId="28">
    <w:abstractNumId w:val="27"/>
  </w:num>
  <w:num w:numId="29">
    <w:abstractNumId w:val="14"/>
  </w:num>
  <w:num w:numId="30">
    <w:abstractNumId w:val="28"/>
  </w:num>
  <w:num w:numId="31">
    <w:abstractNumId w:val="8"/>
  </w:num>
  <w:num w:numId="32">
    <w:abstractNumId w:val="10"/>
  </w:num>
  <w:num w:numId="33">
    <w:abstractNumId w:val="21"/>
  </w:num>
  <w:num w:numId="34">
    <w:abstractNumId w:val="0"/>
  </w:num>
  <w:num w:numId="35">
    <w:abstractNumId w:val="3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40438"/>
    <w:rsid w:val="0004169E"/>
    <w:rsid w:val="00051809"/>
    <w:rsid w:val="00053FDD"/>
    <w:rsid w:val="000552BB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6595"/>
    <w:rsid w:val="000C0CEF"/>
    <w:rsid w:val="000C398A"/>
    <w:rsid w:val="000C3E88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DDA"/>
    <w:rsid w:val="001C6A24"/>
    <w:rsid w:val="001D1BBA"/>
    <w:rsid w:val="001D2043"/>
    <w:rsid w:val="001D7D6E"/>
    <w:rsid w:val="001F2F3C"/>
    <w:rsid w:val="001F3724"/>
    <w:rsid w:val="001F435C"/>
    <w:rsid w:val="001F660E"/>
    <w:rsid w:val="002014DF"/>
    <w:rsid w:val="00201B3D"/>
    <w:rsid w:val="00202071"/>
    <w:rsid w:val="0020357B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9041E"/>
    <w:rsid w:val="002955CE"/>
    <w:rsid w:val="00296BE1"/>
    <w:rsid w:val="002A0A8F"/>
    <w:rsid w:val="002A2BF6"/>
    <w:rsid w:val="002A3CEF"/>
    <w:rsid w:val="002A3E5F"/>
    <w:rsid w:val="002A44A8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1310"/>
    <w:rsid w:val="003D789B"/>
    <w:rsid w:val="003D79B9"/>
    <w:rsid w:val="003E55A9"/>
    <w:rsid w:val="003E6B23"/>
    <w:rsid w:val="003F3545"/>
    <w:rsid w:val="003F3A24"/>
    <w:rsid w:val="003F3CD3"/>
    <w:rsid w:val="003F3D38"/>
    <w:rsid w:val="003F47B6"/>
    <w:rsid w:val="00403EF3"/>
    <w:rsid w:val="00413E9B"/>
    <w:rsid w:val="00415DFE"/>
    <w:rsid w:val="004232AD"/>
    <w:rsid w:val="00425504"/>
    <w:rsid w:val="00434474"/>
    <w:rsid w:val="0044152F"/>
    <w:rsid w:val="00443299"/>
    <w:rsid w:val="004437A1"/>
    <w:rsid w:val="00443AF4"/>
    <w:rsid w:val="00445150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90642"/>
    <w:rsid w:val="00490712"/>
    <w:rsid w:val="004A19A3"/>
    <w:rsid w:val="004A1D81"/>
    <w:rsid w:val="004A4637"/>
    <w:rsid w:val="004A4FA7"/>
    <w:rsid w:val="004C0093"/>
    <w:rsid w:val="004C3C89"/>
    <w:rsid w:val="004C3CE0"/>
    <w:rsid w:val="004C4B2B"/>
    <w:rsid w:val="004C52E0"/>
    <w:rsid w:val="004C5762"/>
    <w:rsid w:val="004C712E"/>
    <w:rsid w:val="004D1245"/>
    <w:rsid w:val="004D7145"/>
    <w:rsid w:val="004D7926"/>
    <w:rsid w:val="004E1708"/>
    <w:rsid w:val="004E32C3"/>
    <w:rsid w:val="004E57C2"/>
    <w:rsid w:val="004E72F1"/>
    <w:rsid w:val="004E75C1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5067C"/>
    <w:rsid w:val="00553071"/>
    <w:rsid w:val="00562161"/>
    <w:rsid w:val="0056459F"/>
    <w:rsid w:val="00564AA9"/>
    <w:rsid w:val="00565134"/>
    <w:rsid w:val="00566BF5"/>
    <w:rsid w:val="00572E7C"/>
    <w:rsid w:val="00574793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39EE"/>
    <w:rsid w:val="00685842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1797"/>
    <w:rsid w:val="006B1B1B"/>
    <w:rsid w:val="006B4BD0"/>
    <w:rsid w:val="006C2512"/>
    <w:rsid w:val="006C2A36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E7588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723E3"/>
    <w:rsid w:val="0077260A"/>
    <w:rsid w:val="00773653"/>
    <w:rsid w:val="00774195"/>
    <w:rsid w:val="00775D47"/>
    <w:rsid w:val="00776EC9"/>
    <w:rsid w:val="00781878"/>
    <w:rsid w:val="00791497"/>
    <w:rsid w:val="007937C0"/>
    <w:rsid w:val="007947D0"/>
    <w:rsid w:val="00795D5D"/>
    <w:rsid w:val="007A2F99"/>
    <w:rsid w:val="007A3199"/>
    <w:rsid w:val="007A620D"/>
    <w:rsid w:val="007A63E5"/>
    <w:rsid w:val="007A6483"/>
    <w:rsid w:val="007A6C8C"/>
    <w:rsid w:val="007B1789"/>
    <w:rsid w:val="007B4176"/>
    <w:rsid w:val="007B5AE9"/>
    <w:rsid w:val="007B634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2762"/>
    <w:rsid w:val="008B4650"/>
    <w:rsid w:val="008B6FD8"/>
    <w:rsid w:val="008C00AE"/>
    <w:rsid w:val="008C2B44"/>
    <w:rsid w:val="008C5E9B"/>
    <w:rsid w:val="008C6AD2"/>
    <w:rsid w:val="008C7C85"/>
    <w:rsid w:val="008D120D"/>
    <w:rsid w:val="008D3766"/>
    <w:rsid w:val="008D59DC"/>
    <w:rsid w:val="008E20CC"/>
    <w:rsid w:val="008E4987"/>
    <w:rsid w:val="008F33F4"/>
    <w:rsid w:val="008F62F4"/>
    <w:rsid w:val="00903D38"/>
    <w:rsid w:val="009059D3"/>
    <w:rsid w:val="00913943"/>
    <w:rsid w:val="0091655B"/>
    <w:rsid w:val="00916A12"/>
    <w:rsid w:val="00917310"/>
    <w:rsid w:val="00920081"/>
    <w:rsid w:val="009204EC"/>
    <w:rsid w:val="00921C92"/>
    <w:rsid w:val="0092607B"/>
    <w:rsid w:val="00927AB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E07"/>
    <w:rsid w:val="00991FB4"/>
    <w:rsid w:val="00996498"/>
    <w:rsid w:val="009971F7"/>
    <w:rsid w:val="009A0B3A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5578"/>
    <w:rsid w:val="00A000B3"/>
    <w:rsid w:val="00A039B1"/>
    <w:rsid w:val="00A133C3"/>
    <w:rsid w:val="00A164F2"/>
    <w:rsid w:val="00A20309"/>
    <w:rsid w:val="00A32C53"/>
    <w:rsid w:val="00A36AA3"/>
    <w:rsid w:val="00A36C71"/>
    <w:rsid w:val="00A3714B"/>
    <w:rsid w:val="00A37580"/>
    <w:rsid w:val="00A40DE6"/>
    <w:rsid w:val="00A41EB3"/>
    <w:rsid w:val="00A43D28"/>
    <w:rsid w:val="00A44101"/>
    <w:rsid w:val="00A442A4"/>
    <w:rsid w:val="00A47026"/>
    <w:rsid w:val="00A510A1"/>
    <w:rsid w:val="00A60A60"/>
    <w:rsid w:val="00A611B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A37"/>
    <w:rsid w:val="00B44D29"/>
    <w:rsid w:val="00B44FE7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1897"/>
    <w:rsid w:val="00C137FB"/>
    <w:rsid w:val="00C16952"/>
    <w:rsid w:val="00C21846"/>
    <w:rsid w:val="00C23631"/>
    <w:rsid w:val="00C25EA3"/>
    <w:rsid w:val="00C26CC9"/>
    <w:rsid w:val="00C310C5"/>
    <w:rsid w:val="00C33A07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1390"/>
    <w:rsid w:val="00D91427"/>
    <w:rsid w:val="00D9195E"/>
    <w:rsid w:val="00D92377"/>
    <w:rsid w:val="00D9380E"/>
    <w:rsid w:val="00D945E0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1491"/>
    <w:rsid w:val="00DC3E29"/>
    <w:rsid w:val="00DC5261"/>
    <w:rsid w:val="00DC63D7"/>
    <w:rsid w:val="00DC6BA2"/>
    <w:rsid w:val="00DC73A6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58DA"/>
    <w:rsid w:val="00ED0A65"/>
    <w:rsid w:val="00ED0F12"/>
    <w:rsid w:val="00ED10A6"/>
    <w:rsid w:val="00ED1B5C"/>
    <w:rsid w:val="00ED2DE7"/>
    <w:rsid w:val="00ED3326"/>
    <w:rsid w:val="00ED3E68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70D33"/>
    <w:rsid w:val="00F73441"/>
    <w:rsid w:val="00F747F5"/>
    <w:rsid w:val="00F76E70"/>
    <w:rsid w:val="00F77569"/>
    <w:rsid w:val="00F777EC"/>
    <w:rsid w:val="00F86381"/>
    <w:rsid w:val="00F938AE"/>
    <w:rsid w:val="00F93AF9"/>
    <w:rsid w:val="00F9520D"/>
    <w:rsid w:val="00FA1790"/>
    <w:rsid w:val="00FA380A"/>
    <w:rsid w:val="00FA417C"/>
    <w:rsid w:val="00FA72B2"/>
    <w:rsid w:val="00FB3F38"/>
    <w:rsid w:val="00FB51AD"/>
    <w:rsid w:val="00FB5FD0"/>
    <w:rsid w:val="00FB6D26"/>
    <w:rsid w:val="00FC14E0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EE07-2B58-40E6-90D4-A34EFE76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Ja</cp:lastModifiedBy>
  <cp:revision>3</cp:revision>
  <cp:lastPrinted>2017-06-06T08:31:00Z</cp:lastPrinted>
  <dcterms:created xsi:type="dcterms:W3CDTF">2024-01-26T19:23:00Z</dcterms:created>
  <dcterms:modified xsi:type="dcterms:W3CDTF">2024-02-14T12:59:00Z</dcterms:modified>
</cp:coreProperties>
</file>